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6473" w:rsidRPr="00076473" w:rsidRDefault="00076473" w:rsidP="00076473">
      <w:pPr>
        <w:spacing w:before="100" w:beforeAutospacing="1" w:after="100" w:afterAutospacing="1" w:line="240" w:lineRule="auto"/>
        <w:jc w:val="center"/>
        <w:outlineLvl w:val="0"/>
        <w:rPr>
          <w:rFonts w:eastAsia="Times New Roman" w:cs="Times New Roman"/>
          <w:b/>
          <w:bCs/>
          <w:kern w:val="36"/>
          <w:sz w:val="44"/>
          <w:szCs w:val="44"/>
          <w:lang w:eastAsia="fr-FR"/>
        </w:rPr>
      </w:pPr>
      <w:r w:rsidRPr="00076473">
        <w:rPr>
          <w:rFonts w:eastAsia="Times New Roman" w:cs="Times New Roman"/>
          <w:b/>
          <w:bCs/>
          <w:kern w:val="36"/>
          <w:sz w:val="44"/>
          <w:szCs w:val="44"/>
          <w:lang w:eastAsia="fr-FR"/>
        </w:rPr>
        <w:t>Règlement du concours CLIP</w:t>
      </w:r>
    </w:p>
    <w:p w:rsidR="00076473" w:rsidRDefault="00076473" w:rsidP="00076473">
      <w:pPr>
        <w:pStyle w:val="NormalWeb"/>
        <w:jc w:val="both"/>
        <w:rPr>
          <w:rStyle w:val="lev"/>
          <w:rFonts w:asciiTheme="minorHAnsi" w:hAnsiTheme="minorHAnsi"/>
          <w:sz w:val="22"/>
          <w:szCs w:val="22"/>
        </w:rPr>
      </w:pPr>
      <w:r w:rsidRPr="00076473">
        <w:rPr>
          <w:rStyle w:val="lev"/>
          <w:rFonts w:asciiTheme="minorHAnsi" w:hAnsiTheme="minorHAnsi"/>
          <w:sz w:val="22"/>
          <w:szCs w:val="22"/>
        </w:rPr>
        <w:t>ARTICLE 1 : Organisateur</w:t>
      </w:r>
      <w:r w:rsidR="00FE0EB8">
        <w:rPr>
          <w:rStyle w:val="lev"/>
          <w:rFonts w:asciiTheme="minorHAnsi" w:hAnsiTheme="minorHAnsi"/>
          <w:sz w:val="22"/>
          <w:szCs w:val="22"/>
        </w:rPr>
        <w:t>s</w:t>
      </w:r>
    </w:p>
    <w:p w:rsidR="00076473" w:rsidRPr="00076473" w:rsidRDefault="00076473" w:rsidP="00076473">
      <w:pPr>
        <w:pStyle w:val="NormalWeb"/>
        <w:jc w:val="both"/>
        <w:rPr>
          <w:rFonts w:asciiTheme="minorHAnsi" w:hAnsiTheme="minorHAnsi"/>
          <w:sz w:val="22"/>
          <w:szCs w:val="22"/>
        </w:rPr>
      </w:pPr>
      <w:r w:rsidRPr="00076473">
        <w:rPr>
          <w:rFonts w:asciiTheme="minorHAnsi" w:hAnsiTheme="minorHAnsi"/>
          <w:sz w:val="22"/>
          <w:szCs w:val="22"/>
        </w:rPr>
        <w:t>Le Comité régional olympique et sportif (CROS) Bourgogne-Franche-Comté situé au 19, rue Pierre de Coubertin 21000 Dijon et la Direction régionale et départementale de la jeunesse, des sports et de la cohésion sociale (DRDJSCS) de Bourgogne-Franche-Comté située au 10, boulevard Carnot à Dijon.</w:t>
      </w:r>
    </w:p>
    <w:p w:rsidR="00076473" w:rsidRDefault="00076473" w:rsidP="00076473">
      <w:pPr>
        <w:pStyle w:val="NormalWeb"/>
        <w:jc w:val="both"/>
        <w:rPr>
          <w:rFonts w:asciiTheme="minorHAnsi" w:hAnsiTheme="minorHAnsi"/>
          <w:sz w:val="22"/>
          <w:szCs w:val="22"/>
        </w:rPr>
      </w:pPr>
      <w:r w:rsidRPr="00076473">
        <w:rPr>
          <w:rStyle w:val="lev"/>
          <w:rFonts w:asciiTheme="minorHAnsi" w:hAnsiTheme="minorHAnsi"/>
          <w:sz w:val="22"/>
          <w:szCs w:val="22"/>
        </w:rPr>
        <w:t>ARTICLE 2 : Objet du concours</w:t>
      </w:r>
    </w:p>
    <w:p w:rsidR="00076473" w:rsidRDefault="00076473" w:rsidP="00076473">
      <w:pPr>
        <w:pStyle w:val="NormalWeb"/>
        <w:jc w:val="both"/>
        <w:rPr>
          <w:rFonts w:asciiTheme="minorHAnsi" w:hAnsiTheme="minorHAnsi"/>
          <w:sz w:val="22"/>
          <w:szCs w:val="22"/>
        </w:rPr>
      </w:pPr>
      <w:r w:rsidRPr="00076473">
        <w:rPr>
          <w:rFonts w:asciiTheme="minorHAnsi" w:hAnsiTheme="minorHAnsi"/>
          <w:sz w:val="22"/>
          <w:szCs w:val="22"/>
        </w:rPr>
        <w:t>Ce concours a pour objet de soutenir les projets des associations domiciliées sur le territoire géographique de la Bourgogne-France-Comté qui s’engagent dans la transmission des valeurs citoyennes et républicaines véhiculées à travers la pratique sportive.</w:t>
      </w:r>
    </w:p>
    <w:p w:rsidR="00076473" w:rsidRDefault="00076473" w:rsidP="00076473">
      <w:pPr>
        <w:pStyle w:val="NormalWeb"/>
        <w:spacing w:before="0" w:beforeAutospacing="0" w:after="0" w:afterAutospacing="0"/>
        <w:jc w:val="both"/>
        <w:rPr>
          <w:rFonts w:asciiTheme="minorHAnsi" w:hAnsiTheme="minorHAnsi"/>
          <w:sz w:val="22"/>
          <w:szCs w:val="22"/>
        </w:rPr>
      </w:pPr>
      <w:r w:rsidRPr="00076473">
        <w:rPr>
          <w:rFonts w:asciiTheme="minorHAnsi" w:hAnsiTheme="minorHAnsi"/>
          <w:sz w:val="22"/>
          <w:szCs w:val="22"/>
        </w:rPr>
        <w:t>Il se déroulera en deux étapes :</w:t>
      </w:r>
    </w:p>
    <w:p w:rsidR="00076473" w:rsidRDefault="00076473" w:rsidP="00076473">
      <w:pPr>
        <w:pStyle w:val="NormalWeb"/>
        <w:spacing w:before="0" w:beforeAutospacing="0" w:after="0" w:afterAutospacing="0"/>
        <w:jc w:val="both"/>
        <w:rPr>
          <w:rFonts w:asciiTheme="minorHAnsi" w:hAnsiTheme="minorHAnsi"/>
          <w:sz w:val="22"/>
          <w:szCs w:val="22"/>
        </w:rPr>
      </w:pPr>
      <w:r w:rsidRPr="00076473">
        <w:rPr>
          <w:rFonts w:asciiTheme="minorHAnsi" w:hAnsiTheme="minorHAnsi"/>
          <w:sz w:val="22"/>
          <w:szCs w:val="22"/>
        </w:rPr>
        <w:t xml:space="preserve">1) Dix associations seront sélectionnées à travers un </w:t>
      </w:r>
      <w:hyperlink r:id="rId8" w:history="1">
        <w:r w:rsidRPr="00076473">
          <w:rPr>
            <w:rStyle w:val="Lienhypertexte"/>
            <w:rFonts w:asciiTheme="minorHAnsi" w:hAnsiTheme="minorHAnsi"/>
            <w:sz w:val="22"/>
            <w:szCs w:val="22"/>
          </w:rPr>
          <w:t>dossier de candidature</w:t>
        </w:r>
      </w:hyperlink>
      <w:r w:rsidRPr="00076473">
        <w:rPr>
          <w:rFonts w:asciiTheme="minorHAnsi" w:hAnsiTheme="minorHAnsi"/>
          <w:sz w:val="22"/>
          <w:szCs w:val="22"/>
        </w:rPr>
        <w:t>.</w:t>
      </w:r>
    </w:p>
    <w:p w:rsidR="00076473" w:rsidRDefault="00076473" w:rsidP="00076473">
      <w:pPr>
        <w:pStyle w:val="NormalWeb"/>
        <w:spacing w:before="0" w:beforeAutospacing="0" w:after="0" w:afterAutospacing="0"/>
        <w:jc w:val="both"/>
        <w:rPr>
          <w:rFonts w:asciiTheme="minorHAnsi" w:hAnsiTheme="minorHAnsi"/>
          <w:sz w:val="22"/>
          <w:szCs w:val="22"/>
        </w:rPr>
      </w:pPr>
      <w:r w:rsidRPr="00076473">
        <w:rPr>
          <w:rFonts w:asciiTheme="minorHAnsi" w:hAnsiTheme="minorHAnsi"/>
          <w:sz w:val="22"/>
          <w:szCs w:val="22"/>
        </w:rPr>
        <w:t xml:space="preserve">2) Ces dernières devront réaliser un clip vidéo qui concourra pour deux prix : </w:t>
      </w:r>
    </w:p>
    <w:p w:rsidR="00076473" w:rsidRDefault="00076473" w:rsidP="00076473">
      <w:pPr>
        <w:pStyle w:val="NormalWeb"/>
        <w:numPr>
          <w:ilvl w:val="0"/>
          <w:numId w:val="1"/>
        </w:numPr>
        <w:spacing w:before="0" w:beforeAutospacing="0" w:after="0" w:afterAutospacing="0"/>
        <w:jc w:val="both"/>
        <w:rPr>
          <w:rFonts w:asciiTheme="minorHAnsi" w:hAnsiTheme="minorHAnsi"/>
          <w:sz w:val="22"/>
          <w:szCs w:val="22"/>
        </w:rPr>
      </w:pPr>
      <w:r w:rsidRPr="00076473">
        <w:rPr>
          <w:rFonts w:asciiTheme="minorHAnsi" w:hAnsiTheme="minorHAnsi"/>
          <w:sz w:val="22"/>
          <w:szCs w:val="22"/>
        </w:rPr>
        <w:t xml:space="preserve">Le prix « populaire » </w:t>
      </w:r>
    </w:p>
    <w:p w:rsidR="00076473" w:rsidRPr="00076473" w:rsidRDefault="00076473" w:rsidP="00076473">
      <w:pPr>
        <w:pStyle w:val="NormalWeb"/>
        <w:numPr>
          <w:ilvl w:val="0"/>
          <w:numId w:val="1"/>
        </w:numPr>
        <w:spacing w:before="0" w:beforeAutospacing="0" w:after="0" w:afterAutospacing="0"/>
        <w:jc w:val="both"/>
        <w:rPr>
          <w:rFonts w:asciiTheme="minorHAnsi" w:hAnsiTheme="minorHAnsi"/>
          <w:sz w:val="22"/>
          <w:szCs w:val="22"/>
        </w:rPr>
      </w:pPr>
      <w:r w:rsidRPr="00076473">
        <w:rPr>
          <w:rFonts w:asciiTheme="minorHAnsi" w:hAnsiTheme="minorHAnsi"/>
          <w:sz w:val="22"/>
          <w:szCs w:val="22"/>
        </w:rPr>
        <w:t>Le prix « coup de cœur »</w:t>
      </w:r>
    </w:p>
    <w:p w:rsidR="00076473" w:rsidRDefault="00076473" w:rsidP="00076473">
      <w:pPr>
        <w:pStyle w:val="NormalWeb"/>
        <w:jc w:val="both"/>
        <w:rPr>
          <w:rFonts w:asciiTheme="minorHAnsi" w:hAnsiTheme="minorHAnsi"/>
          <w:sz w:val="22"/>
          <w:szCs w:val="22"/>
        </w:rPr>
      </w:pPr>
      <w:r w:rsidRPr="00076473">
        <w:rPr>
          <w:rStyle w:val="lev"/>
          <w:rFonts w:asciiTheme="minorHAnsi" w:hAnsiTheme="minorHAnsi"/>
          <w:sz w:val="22"/>
          <w:szCs w:val="22"/>
        </w:rPr>
        <w:t>ARTICLE 3 : Conditions de participation</w:t>
      </w:r>
    </w:p>
    <w:p w:rsidR="00076473" w:rsidRDefault="00076473" w:rsidP="00FE0EB8">
      <w:pPr>
        <w:pStyle w:val="NormalWeb"/>
        <w:spacing w:before="0" w:beforeAutospacing="0" w:after="0" w:afterAutospacing="0"/>
        <w:jc w:val="both"/>
        <w:rPr>
          <w:rFonts w:asciiTheme="minorHAnsi" w:hAnsiTheme="minorHAnsi"/>
          <w:sz w:val="22"/>
          <w:szCs w:val="22"/>
        </w:rPr>
      </w:pPr>
      <w:r w:rsidRPr="00076473">
        <w:rPr>
          <w:rFonts w:asciiTheme="minorHAnsi" w:hAnsiTheme="minorHAnsi"/>
          <w:sz w:val="22"/>
          <w:szCs w:val="22"/>
        </w:rPr>
        <w:t>Peuvent y participer les associations remplissant les trois critères d’éligibilité suivants :</w:t>
      </w:r>
    </w:p>
    <w:p w:rsidR="00076473" w:rsidRDefault="00076473" w:rsidP="00FE0EB8">
      <w:pPr>
        <w:pStyle w:val="NormalWeb"/>
        <w:spacing w:before="0" w:beforeAutospacing="0" w:after="0" w:afterAutospacing="0"/>
        <w:jc w:val="both"/>
        <w:rPr>
          <w:rFonts w:asciiTheme="minorHAnsi" w:hAnsiTheme="minorHAnsi"/>
          <w:sz w:val="22"/>
          <w:szCs w:val="22"/>
        </w:rPr>
      </w:pPr>
      <w:r w:rsidRPr="00076473">
        <w:rPr>
          <w:rFonts w:asciiTheme="minorHAnsi" w:hAnsiTheme="minorHAnsi"/>
          <w:sz w:val="22"/>
          <w:szCs w:val="22"/>
        </w:rPr>
        <w:t>• être une association sportive implantée en Bourgogne Franche-Comté,</w:t>
      </w:r>
    </w:p>
    <w:p w:rsidR="00076473" w:rsidRDefault="00076473" w:rsidP="00FE0EB8">
      <w:pPr>
        <w:pStyle w:val="NormalWeb"/>
        <w:spacing w:before="0" w:beforeAutospacing="0" w:after="0" w:afterAutospacing="0"/>
        <w:jc w:val="both"/>
        <w:rPr>
          <w:rFonts w:asciiTheme="minorHAnsi" w:hAnsiTheme="minorHAnsi"/>
          <w:sz w:val="22"/>
          <w:szCs w:val="22"/>
        </w:rPr>
      </w:pPr>
      <w:r w:rsidRPr="00076473">
        <w:rPr>
          <w:rFonts w:asciiTheme="minorHAnsi" w:hAnsiTheme="minorHAnsi"/>
          <w:sz w:val="22"/>
          <w:szCs w:val="22"/>
        </w:rPr>
        <w:t>• être une association affiliée à une fédération ou un groupement agréé(e),</w:t>
      </w:r>
    </w:p>
    <w:p w:rsidR="00076473" w:rsidRDefault="00076473" w:rsidP="00FE0EB8">
      <w:pPr>
        <w:pStyle w:val="NormalWeb"/>
        <w:spacing w:before="0" w:beforeAutospacing="0" w:after="0" w:afterAutospacing="0"/>
        <w:jc w:val="both"/>
        <w:rPr>
          <w:rFonts w:asciiTheme="minorHAnsi" w:hAnsiTheme="minorHAnsi"/>
          <w:sz w:val="22"/>
          <w:szCs w:val="22"/>
        </w:rPr>
      </w:pPr>
      <w:r w:rsidRPr="00076473">
        <w:rPr>
          <w:rFonts w:asciiTheme="minorHAnsi" w:hAnsiTheme="minorHAnsi"/>
          <w:sz w:val="22"/>
          <w:szCs w:val="22"/>
        </w:rPr>
        <w:t>• s’engager à respecter le cahier des charges fourni en cas de sélection.</w:t>
      </w:r>
    </w:p>
    <w:p w:rsidR="00076473" w:rsidRPr="00076473" w:rsidRDefault="00076473" w:rsidP="00076473">
      <w:pPr>
        <w:pStyle w:val="NormalWeb"/>
        <w:jc w:val="both"/>
        <w:rPr>
          <w:rFonts w:asciiTheme="minorHAnsi" w:hAnsiTheme="minorHAnsi"/>
          <w:sz w:val="22"/>
          <w:szCs w:val="22"/>
        </w:rPr>
      </w:pPr>
      <w:r w:rsidRPr="00076473">
        <w:rPr>
          <w:rFonts w:asciiTheme="minorHAnsi" w:hAnsiTheme="minorHAnsi"/>
          <w:sz w:val="22"/>
          <w:szCs w:val="22"/>
        </w:rPr>
        <w:t>La participation au concours est gratuite.</w:t>
      </w:r>
    </w:p>
    <w:p w:rsidR="00076473" w:rsidRDefault="00076473" w:rsidP="00076473">
      <w:pPr>
        <w:pStyle w:val="NormalWeb"/>
        <w:jc w:val="both"/>
        <w:rPr>
          <w:rFonts w:asciiTheme="minorHAnsi" w:hAnsiTheme="minorHAnsi"/>
          <w:sz w:val="22"/>
          <w:szCs w:val="22"/>
        </w:rPr>
      </w:pPr>
      <w:r w:rsidRPr="00076473">
        <w:rPr>
          <w:rStyle w:val="lev"/>
          <w:rFonts w:asciiTheme="minorHAnsi" w:hAnsiTheme="minorHAnsi"/>
          <w:sz w:val="22"/>
          <w:szCs w:val="22"/>
        </w:rPr>
        <w:t>ARTICLE 4 : Dossier de candidature</w:t>
      </w:r>
    </w:p>
    <w:p w:rsidR="00076473" w:rsidRPr="00076473" w:rsidRDefault="00076473" w:rsidP="00076473">
      <w:pPr>
        <w:pStyle w:val="NormalWeb"/>
        <w:jc w:val="both"/>
        <w:rPr>
          <w:rFonts w:asciiTheme="minorHAnsi" w:hAnsiTheme="minorHAnsi"/>
          <w:sz w:val="22"/>
          <w:szCs w:val="22"/>
        </w:rPr>
      </w:pPr>
      <w:r w:rsidRPr="00076473">
        <w:rPr>
          <w:rFonts w:asciiTheme="minorHAnsi" w:hAnsiTheme="minorHAnsi"/>
          <w:sz w:val="22"/>
          <w:szCs w:val="22"/>
        </w:rPr>
        <w:t xml:space="preserve">Le </w:t>
      </w:r>
      <w:hyperlink r:id="rId9" w:history="1">
        <w:r w:rsidRPr="00076473">
          <w:rPr>
            <w:rStyle w:val="Lienhypertexte"/>
            <w:rFonts w:asciiTheme="minorHAnsi" w:hAnsiTheme="minorHAnsi"/>
            <w:sz w:val="22"/>
            <w:szCs w:val="22"/>
          </w:rPr>
          <w:t>dossier de candidature</w:t>
        </w:r>
      </w:hyperlink>
      <w:r w:rsidRPr="00076473">
        <w:rPr>
          <w:rFonts w:asciiTheme="minorHAnsi" w:hAnsiTheme="minorHAnsi"/>
          <w:sz w:val="22"/>
          <w:szCs w:val="22"/>
        </w:rPr>
        <w:t xml:space="preserve"> en ligne est accessible sur ce site internet : </w:t>
      </w:r>
      <w:hyperlink r:id="rId10" w:history="1">
        <w:r w:rsidRPr="00076473">
          <w:rPr>
            <w:rStyle w:val="Lienhypertexte"/>
            <w:rFonts w:asciiTheme="minorHAnsi" w:hAnsiTheme="minorHAnsi"/>
            <w:sz w:val="22"/>
            <w:szCs w:val="22"/>
          </w:rPr>
          <w:t>www.bourgogne-franche-comte.drdjscs.gouv.fr</w:t>
        </w:r>
      </w:hyperlink>
    </w:p>
    <w:p w:rsidR="00076473" w:rsidRPr="00076473" w:rsidRDefault="00076473" w:rsidP="00076473">
      <w:pPr>
        <w:pStyle w:val="NormalWeb"/>
        <w:jc w:val="both"/>
        <w:rPr>
          <w:rFonts w:asciiTheme="minorHAnsi" w:hAnsiTheme="minorHAnsi"/>
          <w:sz w:val="22"/>
          <w:szCs w:val="22"/>
        </w:rPr>
      </w:pPr>
      <w:r w:rsidRPr="00076473">
        <w:rPr>
          <w:rFonts w:asciiTheme="minorHAnsi" w:hAnsiTheme="minorHAnsi"/>
          <w:sz w:val="22"/>
          <w:szCs w:val="22"/>
        </w:rPr>
        <w:t xml:space="preserve">Les </w:t>
      </w:r>
      <w:hyperlink r:id="rId11" w:history="1">
        <w:r w:rsidRPr="00076473">
          <w:rPr>
            <w:rStyle w:val="Lienhypertexte"/>
            <w:rFonts w:asciiTheme="minorHAnsi" w:hAnsiTheme="minorHAnsi"/>
            <w:sz w:val="22"/>
            <w:szCs w:val="22"/>
          </w:rPr>
          <w:t>dossiers de candidature</w:t>
        </w:r>
      </w:hyperlink>
      <w:r w:rsidRPr="00076473">
        <w:rPr>
          <w:rFonts w:asciiTheme="minorHAnsi" w:hAnsiTheme="minorHAnsi"/>
          <w:sz w:val="22"/>
          <w:szCs w:val="22"/>
        </w:rPr>
        <w:t xml:space="preserve"> papier peuvent être obtenus par correspondance à : DRDJSCS – site de Besançon – concours CLIP - 11 bis, rue Nicolas</w:t>
      </w:r>
      <w:r w:rsidR="00FE0EB8">
        <w:rPr>
          <w:rFonts w:asciiTheme="minorHAnsi" w:hAnsiTheme="minorHAnsi"/>
          <w:sz w:val="22"/>
          <w:szCs w:val="22"/>
        </w:rPr>
        <w:t xml:space="preserve"> </w:t>
      </w:r>
      <w:r w:rsidRPr="00076473">
        <w:rPr>
          <w:rFonts w:asciiTheme="minorHAnsi" w:hAnsiTheme="minorHAnsi"/>
          <w:sz w:val="22"/>
          <w:szCs w:val="22"/>
        </w:rPr>
        <w:t>Bruand 25043 Besançon cedex</w:t>
      </w:r>
    </w:p>
    <w:p w:rsidR="00076473" w:rsidRDefault="00076473" w:rsidP="00076473">
      <w:pPr>
        <w:pStyle w:val="NormalWeb"/>
        <w:jc w:val="both"/>
        <w:rPr>
          <w:rFonts w:asciiTheme="minorHAnsi" w:hAnsiTheme="minorHAnsi"/>
          <w:noProof/>
          <w:sz w:val="22"/>
          <w:szCs w:val="22"/>
        </w:rPr>
      </w:pPr>
      <w:r w:rsidRPr="00076473">
        <w:rPr>
          <w:rFonts w:asciiTheme="minorHAnsi" w:hAnsiTheme="minorHAnsi"/>
          <w:sz w:val="22"/>
          <w:szCs w:val="22"/>
        </w:rPr>
        <w:t xml:space="preserve">Les dossiers de candidature complétés peuvent être expédiés par mail à </w:t>
      </w:r>
      <w:hyperlink r:id="rId12" w:history="1">
        <w:r w:rsidRPr="00076473">
          <w:rPr>
            <w:rStyle w:val="Lienhypertexte"/>
            <w:rFonts w:asciiTheme="minorHAnsi" w:hAnsiTheme="minorHAnsi"/>
            <w:sz w:val="22"/>
            <w:szCs w:val="22"/>
          </w:rPr>
          <w:t>DRDJSCS-BFC-LAICITE@drjscs.gouv.fr</w:t>
        </w:r>
      </w:hyperlink>
    </w:p>
    <w:p w:rsidR="00076473" w:rsidRPr="00076473" w:rsidRDefault="00076473" w:rsidP="00076473">
      <w:pPr>
        <w:pStyle w:val="NormalWeb"/>
        <w:jc w:val="both"/>
        <w:rPr>
          <w:rFonts w:asciiTheme="minorHAnsi" w:hAnsiTheme="minorHAnsi"/>
          <w:sz w:val="22"/>
          <w:szCs w:val="22"/>
        </w:rPr>
      </w:pPr>
      <w:r w:rsidRPr="00076473">
        <w:rPr>
          <w:rFonts w:asciiTheme="minorHAnsi" w:hAnsiTheme="minorHAnsi"/>
          <w:sz w:val="22"/>
          <w:szCs w:val="22"/>
        </w:rPr>
        <w:t>ou par courrier à DRDJSCS – site de Besançon – concours CLIP - 11 bis, rue Nicolas</w:t>
      </w:r>
      <w:r w:rsidR="00FE0EB8">
        <w:rPr>
          <w:rFonts w:asciiTheme="minorHAnsi" w:hAnsiTheme="minorHAnsi"/>
          <w:sz w:val="22"/>
          <w:szCs w:val="22"/>
        </w:rPr>
        <w:t xml:space="preserve"> </w:t>
      </w:r>
      <w:r w:rsidRPr="00076473">
        <w:rPr>
          <w:rFonts w:asciiTheme="minorHAnsi" w:hAnsiTheme="minorHAnsi"/>
          <w:sz w:val="22"/>
          <w:szCs w:val="22"/>
        </w:rPr>
        <w:t>Bruand 25043 Besançon cedex</w:t>
      </w:r>
    </w:p>
    <w:p w:rsidR="00076473" w:rsidRPr="00076473" w:rsidRDefault="00076473" w:rsidP="00076473">
      <w:pPr>
        <w:pStyle w:val="NormalWeb"/>
        <w:jc w:val="both"/>
        <w:rPr>
          <w:rFonts w:asciiTheme="minorHAnsi" w:hAnsiTheme="minorHAnsi"/>
          <w:sz w:val="22"/>
          <w:szCs w:val="22"/>
        </w:rPr>
      </w:pPr>
      <w:r w:rsidRPr="00076473">
        <w:rPr>
          <w:rFonts w:asciiTheme="minorHAnsi" w:hAnsiTheme="minorHAnsi"/>
          <w:sz w:val="22"/>
          <w:szCs w:val="22"/>
        </w:rPr>
        <w:t>Les candidatures seront closes le 15 novembre 2018. Tou</w:t>
      </w:r>
      <w:r w:rsidR="00FE0EB8">
        <w:rPr>
          <w:rFonts w:asciiTheme="minorHAnsi" w:hAnsiTheme="minorHAnsi"/>
          <w:sz w:val="22"/>
          <w:szCs w:val="22"/>
        </w:rPr>
        <w:t xml:space="preserve">te candidature non parvenue aux </w:t>
      </w:r>
      <w:r w:rsidRPr="00076473">
        <w:rPr>
          <w:rFonts w:asciiTheme="minorHAnsi" w:hAnsiTheme="minorHAnsi"/>
          <w:sz w:val="22"/>
          <w:szCs w:val="22"/>
        </w:rPr>
        <w:t>organisateur</w:t>
      </w:r>
      <w:r w:rsidR="00FE0EB8">
        <w:rPr>
          <w:rFonts w:asciiTheme="minorHAnsi" w:hAnsiTheme="minorHAnsi"/>
          <w:sz w:val="22"/>
          <w:szCs w:val="22"/>
        </w:rPr>
        <w:t>s</w:t>
      </w:r>
      <w:r w:rsidRPr="00076473">
        <w:rPr>
          <w:rFonts w:asciiTheme="minorHAnsi" w:hAnsiTheme="minorHAnsi"/>
          <w:sz w:val="22"/>
          <w:szCs w:val="22"/>
        </w:rPr>
        <w:t xml:space="preserve"> après cette date ne sera pas examinée.</w:t>
      </w:r>
      <w:r>
        <w:rPr>
          <w:rFonts w:asciiTheme="minorHAnsi" w:hAnsiTheme="minorHAnsi"/>
          <w:sz w:val="22"/>
          <w:szCs w:val="22"/>
        </w:rPr>
        <w:t xml:space="preserve"> </w:t>
      </w:r>
      <w:r w:rsidRPr="00076473">
        <w:rPr>
          <w:rFonts w:asciiTheme="minorHAnsi" w:hAnsiTheme="minorHAnsi"/>
          <w:sz w:val="22"/>
          <w:szCs w:val="22"/>
        </w:rPr>
        <w:t>Seuls les dossiers complets seront pris en compte par l</w:t>
      </w:r>
      <w:r w:rsidR="00FE0EB8">
        <w:rPr>
          <w:rFonts w:asciiTheme="minorHAnsi" w:hAnsiTheme="minorHAnsi"/>
          <w:sz w:val="22"/>
          <w:szCs w:val="22"/>
        </w:rPr>
        <w:t xml:space="preserve">es </w:t>
      </w:r>
      <w:r w:rsidRPr="00076473">
        <w:rPr>
          <w:rFonts w:asciiTheme="minorHAnsi" w:hAnsiTheme="minorHAnsi"/>
          <w:sz w:val="22"/>
          <w:szCs w:val="22"/>
        </w:rPr>
        <w:t>organisateur</w:t>
      </w:r>
      <w:r w:rsidR="00FE0EB8">
        <w:rPr>
          <w:rFonts w:asciiTheme="minorHAnsi" w:hAnsiTheme="minorHAnsi"/>
          <w:sz w:val="22"/>
          <w:szCs w:val="22"/>
        </w:rPr>
        <w:t>s</w:t>
      </w:r>
      <w:r w:rsidRPr="00076473">
        <w:rPr>
          <w:rFonts w:asciiTheme="minorHAnsi" w:hAnsiTheme="minorHAnsi"/>
          <w:sz w:val="22"/>
          <w:szCs w:val="22"/>
        </w:rPr>
        <w:t>.</w:t>
      </w:r>
      <w:r>
        <w:rPr>
          <w:rFonts w:asciiTheme="minorHAnsi" w:hAnsiTheme="minorHAnsi"/>
          <w:sz w:val="22"/>
          <w:szCs w:val="22"/>
        </w:rPr>
        <w:t xml:space="preserve"> </w:t>
      </w:r>
      <w:r w:rsidRPr="00076473">
        <w:rPr>
          <w:rFonts w:asciiTheme="minorHAnsi" w:hAnsiTheme="minorHAnsi"/>
          <w:sz w:val="22"/>
          <w:szCs w:val="22"/>
        </w:rPr>
        <w:t>Les candidatures sont limitées à une seule par association.</w:t>
      </w:r>
    </w:p>
    <w:p w:rsidR="00076473" w:rsidRDefault="00076473" w:rsidP="00076473">
      <w:pPr>
        <w:pStyle w:val="NormalWeb"/>
        <w:jc w:val="both"/>
        <w:rPr>
          <w:rFonts w:asciiTheme="minorHAnsi" w:hAnsiTheme="minorHAnsi"/>
          <w:sz w:val="22"/>
          <w:szCs w:val="22"/>
        </w:rPr>
      </w:pPr>
      <w:r w:rsidRPr="00076473">
        <w:rPr>
          <w:rStyle w:val="lev"/>
          <w:rFonts w:asciiTheme="minorHAnsi" w:hAnsiTheme="minorHAnsi"/>
          <w:sz w:val="22"/>
          <w:szCs w:val="22"/>
        </w:rPr>
        <w:t>ARTICLE 5 : Jurys et dotations</w:t>
      </w:r>
    </w:p>
    <w:p w:rsidR="00076473" w:rsidRDefault="00076473" w:rsidP="00076473">
      <w:pPr>
        <w:pStyle w:val="NormalWeb"/>
        <w:jc w:val="both"/>
        <w:rPr>
          <w:rFonts w:asciiTheme="minorHAnsi" w:hAnsiTheme="minorHAnsi"/>
          <w:sz w:val="22"/>
          <w:szCs w:val="22"/>
        </w:rPr>
      </w:pPr>
      <w:r w:rsidRPr="00076473">
        <w:rPr>
          <w:rFonts w:asciiTheme="minorHAnsi" w:hAnsiTheme="minorHAnsi"/>
          <w:sz w:val="22"/>
          <w:szCs w:val="22"/>
        </w:rPr>
        <w:t>1/ Les dossiers feront l’objet d’une première sélection. Les clubs dont le lieu de pratique principal est situé dans un quartier politique de la ville seront prioritairement retenus. Le jury, composé de la DRDJSCS et du CROS, privilégiera des candidatures issues de sports et de départements différents.</w:t>
      </w:r>
      <w:r>
        <w:rPr>
          <w:rFonts w:asciiTheme="minorHAnsi" w:hAnsiTheme="minorHAnsi"/>
          <w:sz w:val="22"/>
          <w:szCs w:val="22"/>
        </w:rPr>
        <w:t xml:space="preserve"> </w:t>
      </w:r>
      <w:r w:rsidRPr="00076473">
        <w:rPr>
          <w:rFonts w:asciiTheme="minorHAnsi" w:hAnsiTheme="minorHAnsi"/>
          <w:sz w:val="22"/>
          <w:szCs w:val="22"/>
        </w:rPr>
        <w:t>Les dix lauréats de cette première sélection se verront attribuer chacun une dotation de 500 €.</w:t>
      </w:r>
    </w:p>
    <w:p w:rsidR="00076473" w:rsidRDefault="00076473" w:rsidP="00076473">
      <w:pPr>
        <w:pStyle w:val="NormalWeb"/>
        <w:jc w:val="both"/>
        <w:rPr>
          <w:rFonts w:asciiTheme="minorHAnsi" w:hAnsiTheme="minorHAnsi"/>
          <w:sz w:val="22"/>
          <w:szCs w:val="22"/>
        </w:rPr>
      </w:pPr>
      <w:r w:rsidRPr="00076473">
        <w:rPr>
          <w:rFonts w:asciiTheme="minorHAnsi" w:hAnsiTheme="minorHAnsi"/>
          <w:sz w:val="22"/>
          <w:szCs w:val="22"/>
        </w:rPr>
        <w:lastRenderedPageBreak/>
        <w:t>2/ Concours de vidéos :</w:t>
      </w:r>
    </w:p>
    <w:p w:rsidR="00076473" w:rsidRDefault="00076473" w:rsidP="00076473">
      <w:pPr>
        <w:pStyle w:val="NormalWeb"/>
        <w:jc w:val="both"/>
        <w:rPr>
          <w:rFonts w:asciiTheme="minorHAnsi" w:hAnsiTheme="minorHAnsi"/>
          <w:sz w:val="22"/>
          <w:szCs w:val="22"/>
        </w:rPr>
      </w:pPr>
      <w:r w:rsidRPr="00076473">
        <w:rPr>
          <w:rFonts w:asciiTheme="minorHAnsi" w:hAnsiTheme="minorHAnsi"/>
          <w:sz w:val="22"/>
          <w:szCs w:val="22"/>
        </w:rPr>
        <w:t xml:space="preserve">Après avoir suivi la </w:t>
      </w:r>
      <w:hyperlink r:id="rId13" w:history="1">
        <w:r w:rsidRPr="00076473">
          <w:rPr>
            <w:rStyle w:val="Lienhypertexte"/>
            <w:rFonts w:asciiTheme="minorHAnsi" w:hAnsiTheme="minorHAnsi"/>
            <w:sz w:val="22"/>
            <w:szCs w:val="22"/>
          </w:rPr>
          <w:t>formation "sport et laïcité"</w:t>
        </w:r>
      </w:hyperlink>
      <w:r w:rsidRPr="00076473">
        <w:rPr>
          <w:rFonts w:asciiTheme="minorHAnsi" w:hAnsiTheme="minorHAnsi"/>
          <w:sz w:val="22"/>
          <w:szCs w:val="22"/>
        </w:rPr>
        <w:t xml:space="preserve"> de quatre heures, élus associatifs, éducateurs sportifs et pratiquants de l’association choisiront une situation parmi la liste présentée. Des propositions de situations complémentaires pourront être émises.</w:t>
      </w:r>
    </w:p>
    <w:p w:rsidR="00076473" w:rsidRDefault="00076473" w:rsidP="00076473">
      <w:pPr>
        <w:pStyle w:val="NormalWeb"/>
        <w:jc w:val="both"/>
        <w:rPr>
          <w:rFonts w:asciiTheme="minorHAnsi" w:hAnsiTheme="minorHAnsi"/>
          <w:sz w:val="22"/>
          <w:szCs w:val="22"/>
        </w:rPr>
      </w:pPr>
      <w:r w:rsidRPr="00076473">
        <w:rPr>
          <w:rFonts w:asciiTheme="minorHAnsi" w:hAnsiTheme="minorHAnsi"/>
          <w:sz w:val="22"/>
          <w:szCs w:val="22"/>
        </w:rPr>
        <w:t>Une équipe de tournage viendra ensuite à la rencontre de l’association afin de filmer la situation choisie.</w:t>
      </w:r>
    </w:p>
    <w:p w:rsidR="00076473" w:rsidRDefault="00076473" w:rsidP="00076473">
      <w:pPr>
        <w:pStyle w:val="NormalWeb"/>
        <w:jc w:val="both"/>
        <w:rPr>
          <w:rFonts w:asciiTheme="minorHAnsi" w:hAnsiTheme="minorHAnsi"/>
          <w:sz w:val="22"/>
          <w:szCs w:val="22"/>
        </w:rPr>
      </w:pPr>
      <w:r w:rsidRPr="00076473">
        <w:rPr>
          <w:rFonts w:asciiTheme="minorHAnsi" w:hAnsiTheme="minorHAnsi"/>
          <w:sz w:val="22"/>
          <w:szCs w:val="22"/>
        </w:rPr>
        <w:t>L’association postera alors sa vidéo sur les réseaux sociaux.</w:t>
      </w:r>
    </w:p>
    <w:p w:rsidR="00076473" w:rsidRDefault="00076473" w:rsidP="00076473">
      <w:pPr>
        <w:pStyle w:val="NormalWeb"/>
        <w:jc w:val="both"/>
        <w:rPr>
          <w:rFonts w:asciiTheme="minorHAnsi" w:hAnsiTheme="minorHAnsi"/>
          <w:sz w:val="22"/>
          <w:szCs w:val="22"/>
        </w:rPr>
      </w:pPr>
      <w:r w:rsidRPr="00076473">
        <w:rPr>
          <w:rFonts w:asciiTheme="minorHAnsi" w:hAnsiTheme="minorHAnsi"/>
          <w:sz w:val="22"/>
          <w:szCs w:val="22"/>
        </w:rPr>
        <w:t xml:space="preserve">Deux prix seront remis par la suite : </w:t>
      </w:r>
    </w:p>
    <w:p w:rsidR="00076473" w:rsidRDefault="00076473" w:rsidP="00076473">
      <w:pPr>
        <w:pStyle w:val="NormalWeb"/>
        <w:numPr>
          <w:ilvl w:val="0"/>
          <w:numId w:val="2"/>
        </w:numPr>
        <w:jc w:val="both"/>
        <w:rPr>
          <w:rFonts w:asciiTheme="minorHAnsi" w:hAnsiTheme="minorHAnsi"/>
          <w:sz w:val="22"/>
          <w:szCs w:val="22"/>
        </w:rPr>
      </w:pPr>
      <w:r w:rsidRPr="00076473">
        <w:rPr>
          <w:rFonts w:asciiTheme="minorHAnsi" w:hAnsiTheme="minorHAnsi"/>
          <w:sz w:val="22"/>
          <w:szCs w:val="22"/>
        </w:rPr>
        <w:t xml:space="preserve">le prix « populaire » : la vidéo la plus vue au 31 mai 2019 à minuit </w:t>
      </w:r>
    </w:p>
    <w:p w:rsidR="00076473" w:rsidRDefault="00076473" w:rsidP="00076473">
      <w:pPr>
        <w:pStyle w:val="NormalWeb"/>
        <w:numPr>
          <w:ilvl w:val="0"/>
          <w:numId w:val="2"/>
        </w:numPr>
        <w:jc w:val="both"/>
        <w:rPr>
          <w:rFonts w:asciiTheme="minorHAnsi" w:hAnsiTheme="minorHAnsi"/>
          <w:sz w:val="22"/>
          <w:szCs w:val="22"/>
        </w:rPr>
      </w:pPr>
      <w:r w:rsidRPr="00076473">
        <w:rPr>
          <w:rFonts w:asciiTheme="minorHAnsi" w:hAnsiTheme="minorHAnsi"/>
          <w:sz w:val="22"/>
          <w:szCs w:val="22"/>
        </w:rPr>
        <w:t>le prix « coup de cœur » : la vidéo sélectionnée par le comité d’organisation (DRDJSCS et CROS de Bourgogne-Franche-Comté)</w:t>
      </w:r>
    </w:p>
    <w:p w:rsidR="00076473" w:rsidRPr="00076473" w:rsidRDefault="00076473" w:rsidP="00076473">
      <w:pPr>
        <w:pStyle w:val="NormalWeb"/>
        <w:jc w:val="both"/>
        <w:rPr>
          <w:rFonts w:asciiTheme="minorHAnsi" w:hAnsiTheme="minorHAnsi"/>
          <w:sz w:val="22"/>
          <w:szCs w:val="22"/>
        </w:rPr>
      </w:pPr>
      <w:r w:rsidRPr="00076473">
        <w:rPr>
          <w:rFonts w:asciiTheme="minorHAnsi" w:hAnsiTheme="minorHAnsi"/>
          <w:sz w:val="22"/>
          <w:szCs w:val="22"/>
        </w:rPr>
        <w:t>La vidéo ayant remporté le prix « populaire » ne concourra pas au prix « coup de cœur ».</w:t>
      </w:r>
    </w:p>
    <w:p w:rsidR="00076473" w:rsidRDefault="00076473" w:rsidP="00076473">
      <w:pPr>
        <w:pStyle w:val="NormalWeb"/>
        <w:jc w:val="both"/>
        <w:rPr>
          <w:rFonts w:asciiTheme="minorHAnsi" w:hAnsiTheme="minorHAnsi"/>
          <w:sz w:val="22"/>
          <w:szCs w:val="22"/>
        </w:rPr>
      </w:pPr>
      <w:r w:rsidRPr="00076473">
        <w:rPr>
          <w:rStyle w:val="lev"/>
          <w:rFonts w:asciiTheme="minorHAnsi" w:hAnsiTheme="minorHAnsi"/>
          <w:sz w:val="22"/>
          <w:szCs w:val="22"/>
        </w:rPr>
        <w:t>ARTICLE 6 : Calendrier du concours</w:t>
      </w:r>
      <w:r w:rsidRPr="00076473">
        <w:rPr>
          <w:rFonts w:asciiTheme="minorHAnsi" w:hAnsiTheme="minorHAnsi"/>
          <w:sz w:val="22"/>
          <w:szCs w:val="22"/>
        </w:rPr>
        <w:t xml:space="preserve"> </w:t>
      </w:r>
    </w:p>
    <w:p w:rsidR="00076473" w:rsidRDefault="00076473" w:rsidP="00076473">
      <w:pPr>
        <w:pStyle w:val="NormalWeb"/>
        <w:numPr>
          <w:ilvl w:val="0"/>
          <w:numId w:val="3"/>
        </w:numPr>
        <w:jc w:val="both"/>
        <w:rPr>
          <w:rFonts w:asciiTheme="minorHAnsi" w:hAnsiTheme="minorHAnsi"/>
          <w:sz w:val="22"/>
          <w:szCs w:val="22"/>
        </w:rPr>
      </w:pPr>
      <w:r w:rsidRPr="00076473">
        <w:rPr>
          <w:rFonts w:asciiTheme="minorHAnsi" w:hAnsiTheme="minorHAnsi"/>
          <w:sz w:val="22"/>
          <w:szCs w:val="22"/>
        </w:rPr>
        <w:t xml:space="preserve">Jusqu’au 15 novembre 2018 : </w:t>
      </w:r>
      <w:hyperlink r:id="rId14" w:history="1">
        <w:r w:rsidRPr="00076473">
          <w:rPr>
            <w:rStyle w:val="Lienhypertexte"/>
            <w:rFonts w:asciiTheme="minorHAnsi" w:hAnsiTheme="minorHAnsi"/>
            <w:sz w:val="22"/>
            <w:szCs w:val="22"/>
          </w:rPr>
          <w:t>candidature</w:t>
        </w:r>
      </w:hyperlink>
      <w:r w:rsidRPr="00076473">
        <w:rPr>
          <w:rFonts w:asciiTheme="minorHAnsi" w:hAnsiTheme="minorHAnsi"/>
          <w:sz w:val="22"/>
          <w:szCs w:val="22"/>
        </w:rPr>
        <w:t xml:space="preserve"> des associations </w:t>
      </w:r>
    </w:p>
    <w:p w:rsidR="00076473" w:rsidRDefault="00076473" w:rsidP="00076473">
      <w:pPr>
        <w:pStyle w:val="NormalWeb"/>
        <w:numPr>
          <w:ilvl w:val="0"/>
          <w:numId w:val="3"/>
        </w:numPr>
        <w:jc w:val="both"/>
        <w:rPr>
          <w:rFonts w:asciiTheme="minorHAnsi" w:hAnsiTheme="minorHAnsi"/>
          <w:sz w:val="22"/>
          <w:szCs w:val="22"/>
        </w:rPr>
      </w:pPr>
      <w:r w:rsidRPr="00076473">
        <w:rPr>
          <w:rFonts w:asciiTheme="minorHAnsi" w:hAnsiTheme="minorHAnsi"/>
          <w:sz w:val="22"/>
          <w:szCs w:val="22"/>
        </w:rPr>
        <w:t xml:space="preserve">9 décembre 2018 : sélection des dix lauréats </w:t>
      </w:r>
    </w:p>
    <w:p w:rsidR="00076473" w:rsidRDefault="00076473" w:rsidP="00076473">
      <w:pPr>
        <w:pStyle w:val="NormalWeb"/>
        <w:numPr>
          <w:ilvl w:val="0"/>
          <w:numId w:val="3"/>
        </w:numPr>
        <w:jc w:val="both"/>
        <w:rPr>
          <w:rFonts w:asciiTheme="minorHAnsi" w:hAnsiTheme="minorHAnsi"/>
          <w:sz w:val="22"/>
          <w:szCs w:val="22"/>
        </w:rPr>
      </w:pPr>
      <w:r w:rsidRPr="00076473">
        <w:rPr>
          <w:rFonts w:asciiTheme="minorHAnsi" w:hAnsiTheme="minorHAnsi"/>
          <w:sz w:val="22"/>
          <w:szCs w:val="22"/>
        </w:rPr>
        <w:t xml:space="preserve">Du 10 décembre au 31 janvier 2019 : </w:t>
      </w:r>
      <w:hyperlink r:id="rId15" w:history="1">
        <w:r w:rsidRPr="00076473">
          <w:rPr>
            <w:rStyle w:val="Lienhypertexte"/>
            <w:rFonts w:asciiTheme="minorHAnsi" w:hAnsiTheme="minorHAnsi"/>
            <w:sz w:val="22"/>
            <w:szCs w:val="22"/>
          </w:rPr>
          <w:t>formation des lauréats aux valeurs de la République</w:t>
        </w:r>
      </w:hyperlink>
      <w:r w:rsidRPr="00076473">
        <w:rPr>
          <w:rFonts w:asciiTheme="minorHAnsi" w:hAnsiTheme="minorHAnsi"/>
          <w:sz w:val="22"/>
          <w:szCs w:val="22"/>
        </w:rPr>
        <w:t xml:space="preserve"> </w:t>
      </w:r>
    </w:p>
    <w:p w:rsidR="00076473" w:rsidRDefault="00076473" w:rsidP="00076473">
      <w:pPr>
        <w:pStyle w:val="NormalWeb"/>
        <w:numPr>
          <w:ilvl w:val="0"/>
          <w:numId w:val="3"/>
        </w:numPr>
        <w:jc w:val="both"/>
        <w:rPr>
          <w:rFonts w:asciiTheme="minorHAnsi" w:hAnsiTheme="minorHAnsi"/>
          <w:sz w:val="22"/>
          <w:szCs w:val="22"/>
        </w:rPr>
      </w:pPr>
      <w:r w:rsidRPr="00076473">
        <w:rPr>
          <w:rFonts w:asciiTheme="minorHAnsi" w:hAnsiTheme="minorHAnsi"/>
          <w:sz w:val="22"/>
          <w:szCs w:val="22"/>
        </w:rPr>
        <w:t>Du 1er janvier au 31 mar</w:t>
      </w:r>
      <w:r>
        <w:rPr>
          <w:rFonts w:asciiTheme="minorHAnsi" w:hAnsiTheme="minorHAnsi"/>
          <w:sz w:val="22"/>
          <w:szCs w:val="22"/>
        </w:rPr>
        <w:t>s 2019 : réalisation des vidéos</w:t>
      </w:r>
    </w:p>
    <w:p w:rsidR="00076473" w:rsidRDefault="00076473" w:rsidP="00076473">
      <w:pPr>
        <w:pStyle w:val="NormalWeb"/>
        <w:numPr>
          <w:ilvl w:val="0"/>
          <w:numId w:val="3"/>
        </w:numPr>
        <w:jc w:val="both"/>
        <w:rPr>
          <w:rFonts w:asciiTheme="minorHAnsi" w:hAnsiTheme="minorHAnsi"/>
          <w:sz w:val="22"/>
          <w:szCs w:val="22"/>
        </w:rPr>
      </w:pPr>
      <w:r w:rsidRPr="00076473">
        <w:rPr>
          <w:rFonts w:asciiTheme="minorHAnsi" w:hAnsiTheme="minorHAnsi"/>
          <w:sz w:val="22"/>
          <w:szCs w:val="22"/>
        </w:rPr>
        <w:t xml:space="preserve">31 mai 2019 : décompte des vues sur internet </w:t>
      </w:r>
    </w:p>
    <w:p w:rsidR="00076473" w:rsidRDefault="00076473" w:rsidP="00076473">
      <w:pPr>
        <w:pStyle w:val="NormalWeb"/>
        <w:numPr>
          <w:ilvl w:val="0"/>
          <w:numId w:val="3"/>
        </w:numPr>
        <w:jc w:val="both"/>
        <w:rPr>
          <w:rFonts w:asciiTheme="minorHAnsi" w:hAnsiTheme="minorHAnsi"/>
          <w:sz w:val="22"/>
          <w:szCs w:val="22"/>
        </w:rPr>
      </w:pPr>
      <w:r w:rsidRPr="00076473">
        <w:rPr>
          <w:rFonts w:asciiTheme="minorHAnsi" w:hAnsiTheme="minorHAnsi"/>
          <w:sz w:val="22"/>
          <w:szCs w:val="22"/>
        </w:rPr>
        <w:t xml:space="preserve">Juin 2019 : remise des prix en présence des deux </w:t>
      </w:r>
      <w:hyperlink r:id="rId16" w:history="1">
        <w:r w:rsidRPr="00076473">
          <w:rPr>
            <w:rStyle w:val="Lienhypertexte"/>
            <w:rFonts w:asciiTheme="minorHAnsi" w:hAnsiTheme="minorHAnsi"/>
            <w:sz w:val="22"/>
            <w:szCs w:val="22"/>
          </w:rPr>
          <w:t>parrains</w:t>
        </w:r>
      </w:hyperlink>
      <w:r w:rsidRPr="00076473">
        <w:rPr>
          <w:rFonts w:asciiTheme="minorHAnsi" w:hAnsiTheme="minorHAnsi"/>
          <w:sz w:val="22"/>
          <w:szCs w:val="22"/>
        </w:rPr>
        <w:t>, les médaillés olympiques Khedafi Djelkhir et Cédric</w:t>
      </w:r>
      <w:r>
        <w:rPr>
          <w:rFonts w:asciiTheme="minorHAnsi" w:hAnsiTheme="minorHAnsi"/>
          <w:sz w:val="22"/>
          <w:szCs w:val="22"/>
        </w:rPr>
        <w:t xml:space="preserve"> Fèvre (date et lieu à définir)</w:t>
      </w:r>
    </w:p>
    <w:p w:rsidR="00076473" w:rsidRPr="00076473" w:rsidRDefault="00076473" w:rsidP="00076473">
      <w:pPr>
        <w:pStyle w:val="NormalWeb"/>
        <w:numPr>
          <w:ilvl w:val="0"/>
          <w:numId w:val="3"/>
        </w:numPr>
        <w:jc w:val="both"/>
        <w:rPr>
          <w:rFonts w:asciiTheme="minorHAnsi" w:hAnsiTheme="minorHAnsi"/>
          <w:sz w:val="22"/>
          <w:szCs w:val="22"/>
        </w:rPr>
      </w:pPr>
      <w:r w:rsidRPr="00076473">
        <w:rPr>
          <w:rFonts w:asciiTheme="minorHAnsi" w:hAnsiTheme="minorHAnsi"/>
          <w:sz w:val="22"/>
          <w:szCs w:val="22"/>
        </w:rPr>
        <w:t>Juillet/août 2019 : réalisation du DVD pédagogique « sport et laïcité »</w:t>
      </w:r>
    </w:p>
    <w:p w:rsidR="00076473" w:rsidRDefault="00076473" w:rsidP="00076473">
      <w:pPr>
        <w:pStyle w:val="NormalWeb"/>
        <w:jc w:val="both"/>
        <w:rPr>
          <w:rFonts w:asciiTheme="minorHAnsi" w:hAnsiTheme="minorHAnsi"/>
          <w:sz w:val="22"/>
          <w:szCs w:val="22"/>
        </w:rPr>
      </w:pPr>
      <w:r w:rsidRPr="00076473">
        <w:rPr>
          <w:rStyle w:val="lev"/>
          <w:rFonts w:asciiTheme="minorHAnsi" w:hAnsiTheme="minorHAnsi"/>
          <w:sz w:val="22"/>
          <w:szCs w:val="22"/>
        </w:rPr>
        <w:t>ARTICLE 7 : Acceptation du règlement</w:t>
      </w:r>
    </w:p>
    <w:p w:rsidR="00076473" w:rsidRPr="00076473" w:rsidRDefault="00076473" w:rsidP="00076473">
      <w:pPr>
        <w:pStyle w:val="NormalWeb"/>
        <w:jc w:val="both"/>
        <w:rPr>
          <w:rFonts w:asciiTheme="minorHAnsi" w:hAnsiTheme="minorHAnsi"/>
          <w:sz w:val="22"/>
          <w:szCs w:val="22"/>
        </w:rPr>
      </w:pPr>
      <w:r w:rsidRPr="00076473">
        <w:rPr>
          <w:rFonts w:asciiTheme="minorHAnsi" w:hAnsiTheme="minorHAnsi"/>
          <w:sz w:val="22"/>
          <w:szCs w:val="22"/>
        </w:rPr>
        <w:t>La participation au concours implique, pour tous les lauréats, la prise de connaissance et le respect du présent règlement ainsi que l’acceptation des critères de sélection tels qu’ils sont précisés aux articles 2 et 3.</w:t>
      </w:r>
    </w:p>
    <w:p w:rsidR="00076473" w:rsidRPr="00076473" w:rsidRDefault="00076473" w:rsidP="00076473">
      <w:pPr>
        <w:pStyle w:val="NormalWeb"/>
        <w:jc w:val="both"/>
        <w:rPr>
          <w:rFonts w:asciiTheme="minorHAnsi" w:hAnsiTheme="minorHAnsi"/>
          <w:sz w:val="22"/>
          <w:szCs w:val="22"/>
        </w:rPr>
      </w:pPr>
      <w:r w:rsidRPr="00076473">
        <w:rPr>
          <w:rFonts w:asciiTheme="minorHAnsi" w:hAnsiTheme="minorHAnsi"/>
          <w:sz w:val="22"/>
          <w:szCs w:val="22"/>
        </w:rPr>
        <w:t>Les lauréats s’engagent à être présents ou représentés lors des remises de prix prévues par l</w:t>
      </w:r>
      <w:r w:rsidR="00FE0EB8">
        <w:rPr>
          <w:rFonts w:asciiTheme="minorHAnsi" w:hAnsiTheme="minorHAnsi"/>
          <w:sz w:val="22"/>
          <w:szCs w:val="22"/>
        </w:rPr>
        <w:t xml:space="preserve">es </w:t>
      </w:r>
      <w:r w:rsidRPr="00076473">
        <w:rPr>
          <w:rFonts w:asciiTheme="minorHAnsi" w:hAnsiTheme="minorHAnsi"/>
          <w:sz w:val="22"/>
          <w:szCs w:val="22"/>
        </w:rPr>
        <w:t>organisateur</w:t>
      </w:r>
      <w:r w:rsidR="00FE0EB8">
        <w:rPr>
          <w:rFonts w:asciiTheme="minorHAnsi" w:hAnsiTheme="minorHAnsi"/>
          <w:sz w:val="22"/>
          <w:szCs w:val="22"/>
        </w:rPr>
        <w:t>s</w:t>
      </w:r>
      <w:r w:rsidRPr="00076473">
        <w:rPr>
          <w:rFonts w:asciiTheme="minorHAnsi" w:hAnsiTheme="minorHAnsi"/>
          <w:sz w:val="22"/>
          <w:szCs w:val="22"/>
        </w:rPr>
        <w:t>. Il pourra leur être demandé de présenter leur action et de participer à la constitution d’un dossier de presse. Un film ou un montage photos présentant l’action des lauréats pourra être réalisé à la seule initiative des organisateurs et à leurs frais lors des différentes manifestations.</w:t>
      </w:r>
    </w:p>
    <w:p w:rsidR="00076473" w:rsidRPr="00076473" w:rsidRDefault="00076473" w:rsidP="00076473">
      <w:pPr>
        <w:pStyle w:val="NormalWeb"/>
        <w:jc w:val="both"/>
        <w:rPr>
          <w:rFonts w:asciiTheme="minorHAnsi" w:hAnsiTheme="minorHAnsi"/>
          <w:sz w:val="22"/>
          <w:szCs w:val="22"/>
        </w:rPr>
      </w:pPr>
      <w:r w:rsidRPr="00076473">
        <w:rPr>
          <w:rFonts w:asciiTheme="minorHAnsi" w:hAnsiTheme="minorHAnsi"/>
          <w:sz w:val="22"/>
          <w:szCs w:val="22"/>
        </w:rPr>
        <w:t>Les candidats garantissent l’exactitude des informations qu’ils fournissent. Ils devront éventuellement en justifier à la demande des jurys.</w:t>
      </w:r>
    </w:p>
    <w:p w:rsidR="00076473" w:rsidRPr="00076473" w:rsidRDefault="00076473" w:rsidP="00076473">
      <w:pPr>
        <w:pStyle w:val="NormalWeb"/>
        <w:jc w:val="both"/>
        <w:rPr>
          <w:rFonts w:asciiTheme="minorHAnsi" w:hAnsiTheme="minorHAnsi"/>
          <w:sz w:val="22"/>
          <w:szCs w:val="22"/>
        </w:rPr>
      </w:pPr>
      <w:r w:rsidRPr="00076473">
        <w:rPr>
          <w:rFonts w:asciiTheme="minorHAnsi" w:hAnsiTheme="minorHAnsi"/>
          <w:sz w:val="22"/>
          <w:szCs w:val="22"/>
        </w:rPr>
        <w:t>L’organisation du concours CLIP pourra faire l’objet de la part des organisateurs d’opérations de communication multimédia, notamment en direction de la presse. Les lauréats autorisent par avance les organisateurs à faire état en ces occasions de leurs actions et réalisations telles qu’elles sont décrites dans leur dossier.</w:t>
      </w:r>
      <w:r w:rsidR="00FE0EB8">
        <w:rPr>
          <w:rFonts w:asciiTheme="minorHAnsi" w:hAnsiTheme="minorHAnsi"/>
          <w:sz w:val="22"/>
          <w:szCs w:val="22"/>
        </w:rPr>
        <w:t xml:space="preserve"> </w:t>
      </w:r>
      <w:r w:rsidRPr="00076473">
        <w:rPr>
          <w:rFonts w:asciiTheme="minorHAnsi" w:hAnsiTheme="minorHAnsi"/>
          <w:sz w:val="22"/>
          <w:szCs w:val="22"/>
        </w:rPr>
        <w:t>Les lauréats devront faire part expressément des documents ou informations dont ils souhaiteraient conserver la confidentialité.</w:t>
      </w:r>
    </w:p>
    <w:p w:rsidR="00076473" w:rsidRPr="00076473" w:rsidRDefault="00076473" w:rsidP="00076473">
      <w:pPr>
        <w:pStyle w:val="NormalWeb"/>
        <w:jc w:val="both"/>
        <w:rPr>
          <w:rFonts w:asciiTheme="minorHAnsi" w:hAnsiTheme="minorHAnsi"/>
          <w:sz w:val="22"/>
          <w:szCs w:val="22"/>
        </w:rPr>
      </w:pPr>
      <w:r w:rsidRPr="00076473">
        <w:rPr>
          <w:rFonts w:asciiTheme="minorHAnsi" w:hAnsiTheme="minorHAnsi"/>
          <w:sz w:val="22"/>
          <w:szCs w:val="22"/>
        </w:rPr>
        <w:t>Les lauréats autorisent les organisateurs à utiliser le nom, le projet, les visuels et liens internet pour toutes communications internes et externes et ce pendant les trois ans qui suivront le concours CLIP 2018.</w:t>
      </w:r>
    </w:p>
    <w:p w:rsidR="00076473" w:rsidRPr="00076473" w:rsidRDefault="00076473" w:rsidP="00076473">
      <w:pPr>
        <w:pStyle w:val="NormalWeb"/>
        <w:jc w:val="both"/>
        <w:rPr>
          <w:rFonts w:asciiTheme="minorHAnsi" w:hAnsiTheme="minorHAnsi"/>
          <w:sz w:val="22"/>
          <w:szCs w:val="22"/>
        </w:rPr>
      </w:pPr>
      <w:r w:rsidRPr="00076473">
        <w:rPr>
          <w:rFonts w:asciiTheme="minorHAnsi" w:hAnsiTheme="minorHAnsi"/>
          <w:sz w:val="22"/>
          <w:szCs w:val="22"/>
        </w:rPr>
        <w:lastRenderedPageBreak/>
        <w:t>Toute inscription inexacte ou incomplète ne pourra être prise en compte et entraînera la nullité de la participation. Ne seront notamment pas prises en considération les participations dont les coordonnées sont inexactes ou incomplètes ou celles qui ne seraient pas conformes aux dispositions du présent règlement, celles adressées en nombre, celles adressées après la fin du calendrier du présent concours.</w:t>
      </w:r>
      <w:r>
        <w:rPr>
          <w:rFonts w:asciiTheme="minorHAnsi" w:hAnsiTheme="minorHAnsi"/>
          <w:sz w:val="22"/>
          <w:szCs w:val="22"/>
        </w:rPr>
        <w:t xml:space="preserve"> </w:t>
      </w:r>
      <w:r w:rsidRPr="00076473">
        <w:rPr>
          <w:rFonts w:asciiTheme="minorHAnsi" w:hAnsiTheme="minorHAnsi"/>
          <w:sz w:val="22"/>
          <w:szCs w:val="22"/>
        </w:rPr>
        <w:t>Les participants élisent domicile à l’adresse indiquée lors de leur inscription.</w:t>
      </w:r>
    </w:p>
    <w:p w:rsidR="00076473" w:rsidRDefault="00076473" w:rsidP="00076473">
      <w:pPr>
        <w:pStyle w:val="NormalWeb"/>
        <w:jc w:val="both"/>
        <w:rPr>
          <w:rStyle w:val="lev"/>
          <w:rFonts w:asciiTheme="minorHAnsi" w:hAnsiTheme="minorHAnsi"/>
          <w:sz w:val="22"/>
          <w:szCs w:val="22"/>
        </w:rPr>
      </w:pPr>
      <w:r w:rsidRPr="00076473">
        <w:rPr>
          <w:rStyle w:val="lev"/>
          <w:rFonts w:asciiTheme="minorHAnsi" w:hAnsiTheme="minorHAnsi"/>
          <w:sz w:val="22"/>
          <w:szCs w:val="22"/>
        </w:rPr>
        <w:t>ARTICLE 8 : Circonstances exceptionnelles et responsabilités</w:t>
      </w:r>
    </w:p>
    <w:p w:rsidR="00076473" w:rsidRDefault="00076473" w:rsidP="00076473">
      <w:pPr>
        <w:pStyle w:val="NormalWeb"/>
        <w:jc w:val="both"/>
        <w:rPr>
          <w:rFonts w:asciiTheme="minorHAnsi" w:hAnsiTheme="minorHAnsi"/>
          <w:sz w:val="22"/>
          <w:szCs w:val="22"/>
        </w:rPr>
      </w:pPr>
      <w:r w:rsidRPr="00076473">
        <w:rPr>
          <w:rFonts w:asciiTheme="minorHAnsi" w:hAnsiTheme="minorHAnsi"/>
          <w:sz w:val="22"/>
          <w:szCs w:val="22"/>
        </w:rPr>
        <w:t>Les organisateurs se réservent le droit, sans engager leur responsabilité, d’écourter, d’annuler ou de prolonger la présente opération en cas de circonstances exceptionnelles, étrangères à leur volonté. Dans le cas où ces mêmes circonstances empêcheraient la remise du (des) lot(s), les gagnants ne pourront pas invoquer la responsabilité des organisateurs ni demander une quelconque réparation à ce titre. Les décisions que pourraient être amenés à prendre les organisateurs pour régler les litiges liés à l’interprétation du présent règlement seraient sans appel dans le respect de la législation française.</w:t>
      </w:r>
    </w:p>
    <w:p w:rsidR="00076473" w:rsidRDefault="00076473" w:rsidP="00076473">
      <w:pPr>
        <w:pStyle w:val="NormalWeb"/>
        <w:jc w:val="both"/>
        <w:rPr>
          <w:rFonts w:asciiTheme="minorHAnsi" w:hAnsiTheme="minorHAnsi"/>
          <w:sz w:val="22"/>
          <w:szCs w:val="22"/>
        </w:rPr>
      </w:pPr>
      <w:r w:rsidRPr="00076473">
        <w:rPr>
          <w:rFonts w:asciiTheme="minorHAnsi" w:hAnsiTheme="minorHAnsi"/>
          <w:sz w:val="22"/>
          <w:szCs w:val="22"/>
        </w:rPr>
        <w:t>Les organisateurs se réservent le droit d’annuler le concours si celui-ci reçoit moins de dix candidatures.</w:t>
      </w:r>
    </w:p>
    <w:p w:rsidR="00076473" w:rsidRDefault="00076473" w:rsidP="00076473">
      <w:pPr>
        <w:pStyle w:val="NormalWeb"/>
        <w:jc w:val="both"/>
        <w:rPr>
          <w:rFonts w:asciiTheme="minorHAnsi" w:hAnsiTheme="minorHAnsi"/>
          <w:sz w:val="22"/>
          <w:szCs w:val="22"/>
        </w:rPr>
      </w:pPr>
      <w:r w:rsidRPr="00076473">
        <w:rPr>
          <w:rFonts w:asciiTheme="minorHAnsi" w:hAnsiTheme="minorHAnsi"/>
          <w:sz w:val="22"/>
          <w:szCs w:val="22"/>
        </w:rPr>
        <w:t>Ils s’engagent à en informer les candidats mais leur responsabilité ne saurait être engagée par ce fait.</w:t>
      </w:r>
    </w:p>
    <w:p w:rsidR="00076473" w:rsidRDefault="00076473" w:rsidP="00076473">
      <w:pPr>
        <w:pStyle w:val="NormalWeb"/>
        <w:jc w:val="both"/>
        <w:rPr>
          <w:rFonts w:asciiTheme="minorHAnsi" w:hAnsiTheme="minorHAnsi"/>
          <w:sz w:val="22"/>
          <w:szCs w:val="22"/>
        </w:rPr>
      </w:pPr>
      <w:r w:rsidRPr="00076473">
        <w:rPr>
          <w:rFonts w:asciiTheme="minorHAnsi" w:hAnsiTheme="minorHAnsi"/>
          <w:sz w:val="22"/>
          <w:szCs w:val="22"/>
        </w:rPr>
        <w:t>Toute fraude ou tentative de fraude pourra entraîner des poursuites judiciaires. Les organisateurs se réservent le droit de procéder à toutes vérifications qui leur sembleront utiles.</w:t>
      </w:r>
    </w:p>
    <w:p w:rsidR="00076473" w:rsidRDefault="00076473" w:rsidP="00076473">
      <w:pPr>
        <w:pStyle w:val="NormalWeb"/>
        <w:jc w:val="both"/>
        <w:rPr>
          <w:rFonts w:asciiTheme="minorHAnsi" w:hAnsiTheme="minorHAnsi"/>
          <w:sz w:val="22"/>
          <w:szCs w:val="22"/>
        </w:rPr>
      </w:pPr>
      <w:r w:rsidRPr="00076473">
        <w:rPr>
          <w:rFonts w:asciiTheme="minorHAnsi" w:hAnsiTheme="minorHAnsi"/>
          <w:sz w:val="22"/>
          <w:szCs w:val="22"/>
        </w:rPr>
        <w:t>La participation au concours implique la connaissance et l’acceptation des caractéristiques et des limites du réseau internet, notamment en ce qui concerne les performances techniques, les temps de réponse pour consulter, interroger ou transférer des informations, les risques d’interruption, les risques liés à la connexion, l’absence de protection de certaines données contre des détournements éventuels et les risques de contamination par des éventuels virus circulant sur le réseau. Les organisateurs ne pourront être tenus pour responsables, notamment des dysfonctionnements pouvant affecter le réseau Internet, de tout problème de configuration ou lié à un navigateur donné.</w:t>
      </w:r>
    </w:p>
    <w:p w:rsidR="00076473" w:rsidRDefault="00076473" w:rsidP="00076473">
      <w:pPr>
        <w:pStyle w:val="NormalWeb"/>
        <w:jc w:val="both"/>
        <w:rPr>
          <w:rFonts w:asciiTheme="minorHAnsi" w:hAnsiTheme="minorHAnsi"/>
          <w:sz w:val="22"/>
          <w:szCs w:val="22"/>
        </w:rPr>
      </w:pPr>
      <w:r w:rsidRPr="00076473">
        <w:rPr>
          <w:rFonts w:asciiTheme="minorHAnsi" w:hAnsiTheme="minorHAnsi"/>
          <w:sz w:val="22"/>
          <w:szCs w:val="22"/>
        </w:rPr>
        <w:t>Il appartient à tout candidat de prendre toutes les mesures appropriées de façon à protéger de toute atteinte ses propres données et/ou logiciels stockés sur son équipement informatique. L</w:t>
      </w:r>
      <w:r w:rsidR="00FE0EB8">
        <w:rPr>
          <w:rFonts w:asciiTheme="minorHAnsi" w:hAnsiTheme="minorHAnsi"/>
          <w:sz w:val="22"/>
          <w:szCs w:val="22"/>
        </w:rPr>
        <w:t xml:space="preserve">es </w:t>
      </w:r>
      <w:r w:rsidRPr="00076473">
        <w:rPr>
          <w:rFonts w:asciiTheme="minorHAnsi" w:hAnsiTheme="minorHAnsi"/>
          <w:sz w:val="22"/>
          <w:szCs w:val="22"/>
        </w:rPr>
        <w:t>organisateur</w:t>
      </w:r>
      <w:r w:rsidR="00FE0EB8">
        <w:rPr>
          <w:rFonts w:asciiTheme="minorHAnsi" w:hAnsiTheme="minorHAnsi"/>
          <w:sz w:val="22"/>
          <w:szCs w:val="22"/>
        </w:rPr>
        <w:t>s</w:t>
      </w:r>
      <w:r w:rsidRPr="00076473">
        <w:rPr>
          <w:rFonts w:asciiTheme="minorHAnsi" w:hAnsiTheme="minorHAnsi"/>
          <w:sz w:val="22"/>
          <w:szCs w:val="22"/>
        </w:rPr>
        <w:t xml:space="preserve"> ne pourr</w:t>
      </w:r>
      <w:r w:rsidR="00FE0EB8">
        <w:rPr>
          <w:rFonts w:asciiTheme="minorHAnsi" w:hAnsiTheme="minorHAnsi"/>
          <w:sz w:val="22"/>
          <w:szCs w:val="22"/>
        </w:rPr>
        <w:t>ont</w:t>
      </w:r>
      <w:r w:rsidRPr="00076473">
        <w:rPr>
          <w:rFonts w:asciiTheme="minorHAnsi" w:hAnsiTheme="minorHAnsi"/>
          <w:sz w:val="22"/>
          <w:szCs w:val="22"/>
        </w:rPr>
        <w:t xml:space="preserve"> être tenu</w:t>
      </w:r>
      <w:r w:rsidR="00FE0EB8">
        <w:rPr>
          <w:rFonts w:asciiTheme="minorHAnsi" w:hAnsiTheme="minorHAnsi"/>
          <w:sz w:val="22"/>
          <w:szCs w:val="22"/>
        </w:rPr>
        <w:t>s</w:t>
      </w:r>
      <w:r w:rsidRPr="00076473">
        <w:rPr>
          <w:rFonts w:asciiTheme="minorHAnsi" w:hAnsiTheme="minorHAnsi"/>
          <w:sz w:val="22"/>
          <w:szCs w:val="22"/>
        </w:rPr>
        <w:t xml:space="preserve"> responsable</w:t>
      </w:r>
      <w:r w:rsidR="00FE0EB8">
        <w:rPr>
          <w:rFonts w:asciiTheme="minorHAnsi" w:hAnsiTheme="minorHAnsi"/>
          <w:sz w:val="22"/>
          <w:szCs w:val="22"/>
        </w:rPr>
        <w:t>s</w:t>
      </w:r>
      <w:r w:rsidRPr="00076473">
        <w:rPr>
          <w:rFonts w:asciiTheme="minorHAnsi" w:hAnsiTheme="minorHAnsi"/>
          <w:sz w:val="22"/>
          <w:szCs w:val="22"/>
        </w:rPr>
        <w:t xml:space="preserve"> de problèmes d’acheminement ou de perte des courriers postaux ou électroniques. Les participants ne pourront prétendre à aucun dédommagement à ce titre.</w:t>
      </w:r>
    </w:p>
    <w:p w:rsidR="00076473" w:rsidRDefault="00076473" w:rsidP="00076473">
      <w:pPr>
        <w:pStyle w:val="NormalWeb"/>
        <w:jc w:val="both"/>
        <w:rPr>
          <w:rFonts w:asciiTheme="minorHAnsi" w:hAnsiTheme="minorHAnsi"/>
          <w:sz w:val="22"/>
          <w:szCs w:val="22"/>
        </w:rPr>
      </w:pPr>
      <w:r w:rsidRPr="00076473">
        <w:rPr>
          <w:rFonts w:asciiTheme="minorHAnsi" w:hAnsiTheme="minorHAnsi"/>
          <w:sz w:val="22"/>
          <w:szCs w:val="22"/>
        </w:rPr>
        <w:t>Les organisateurs ne pourront être tenus responsables de tout dommage, matériel ou immatériel, causé aux participants, à leurs équipements informatiques et aux données qui y sont stockées ou de toutes conséquences directes ou indirectes pouvant en découler.</w:t>
      </w:r>
    </w:p>
    <w:p w:rsidR="00076473" w:rsidRPr="00076473" w:rsidRDefault="00076473" w:rsidP="00076473">
      <w:pPr>
        <w:pStyle w:val="NormalWeb"/>
        <w:jc w:val="both"/>
        <w:rPr>
          <w:rFonts w:asciiTheme="minorHAnsi" w:hAnsiTheme="minorHAnsi"/>
          <w:sz w:val="22"/>
          <w:szCs w:val="22"/>
        </w:rPr>
      </w:pPr>
      <w:r w:rsidRPr="00076473">
        <w:rPr>
          <w:rFonts w:asciiTheme="minorHAnsi" w:hAnsiTheme="minorHAnsi"/>
          <w:sz w:val="22"/>
          <w:szCs w:val="22"/>
        </w:rPr>
        <w:t>Le présent règlement pourra être modifié ou complété, à tout mo</w:t>
      </w:r>
      <w:r w:rsidR="00FE0EB8">
        <w:rPr>
          <w:rFonts w:asciiTheme="minorHAnsi" w:hAnsiTheme="minorHAnsi"/>
          <w:sz w:val="22"/>
          <w:szCs w:val="22"/>
        </w:rPr>
        <w:t xml:space="preserve">ment, sans avis préalable par les </w:t>
      </w:r>
      <w:r w:rsidRPr="00076473">
        <w:rPr>
          <w:rFonts w:asciiTheme="minorHAnsi" w:hAnsiTheme="minorHAnsi"/>
          <w:sz w:val="22"/>
          <w:szCs w:val="22"/>
        </w:rPr>
        <w:t>organisateur</w:t>
      </w:r>
      <w:r w:rsidR="00FE0EB8">
        <w:rPr>
          <w:rFonts w:asciiTheme="minorHAnsi" w:hAnsiTheme="minorHAnsi"/>
          <w:sz w:val="22"/>
          <w:szCs w:val="22"/>
        </w:rPr>
        <w:t>s</w:t>
      </w:r>
      <w:r w:rsidRPr="00076473">
        <w:rPr>
          <w:rFonts w:asciiTheme="minorHAnsi" w:hAnsiTheme="minorHAnsi"/>
          <w:sz w:val="22"/>
          <w:szCs w:val="22"/>
        </w:rPr>
        <w:t>. Les participants en seront informés.</w:t>
      </w:r>
    </w:p>
    <w:p w:rsidR="00076473" w:rsidRDefault="00076473" w:rsidP="00076473">
      <w:pPr>
        <w:pStyle w:val="NormalWeb"/>
        <w:jc w:val="both"/>
        <w:rPr>
          <w:rFonts w:asciiTheme="minorHAnsi" w:hAnsiTheme="minorHAnsi"/>
          <w:sz w:val="22"/>
          <w:szCs w:val="22"/>
        </w:rPr>
      </w:pPr>
      <w:r w:rsidRPr="00076473">
        <w:rPr>
          <w:rStyle w:val="lev"/>
          <w:rFonts w:asciiTheme="minorHAnsi" w:hAnsiTheme="minorHAnsi"/>
          <w:sz w:val="22"/>
          <w:szCs w:val="22"/>
        </w:rPr>
        <w:t>ARTICLE 9 : Informatique et libertés</w:t>
      </w:r>
    </w:p>
    <w:p w:rsidR="00076473" w:rsidRDefault="00076473" w:rsidP="00076473">
      <w:pPr>
        <w:pStyle w:val="NormalWeb"/>
        <w:jc w:val="both"/>
        <w:rPr>
          <w:rFonts w:asciiTheme="minorHAnsi" w:hAnsiTheme="minorHAnsi"/>
          <w:sz w:val="22"/>
          <w:szCs w:val="22"/>
        </w:rPr>
      </w:pPr>
      <w:r w:rsidRPr="00076473">
        <w:rPr>
          <w:rFonts w:asciiTheme="minorHAnsi" w:hAnsiTheme="minorHAnsi"/>
          <w:sz w:val="22"/>
          <w:szCs w:val="22"/>
        </w:rPr>
        <w:t>Les informations nominatives recueillies à l’occasion de cette opération sont destinées aux organisateurs.</w:t>
      </w:r>
    </w:p>
    <w:p w:rsidR="00076473" w:rsidRDefault="00076473" w:rsidP="00076473">
      <w:pPr>
        <w:pStyle w:val="NormalWeb"/>
        <w:jc w:val="both"/>
        <w:rPr>
          <w:rFonts w:asciiTheme="minorHAnsi" w:hAnsiTheme="minorHAnsi"/>
          <w:sz w:val="22"/>
          <w:szCs w:val="22"/>
        </w:rPr>
      </w:pPr>
      <w:r w:rsidRPr="00076473">
        <w:rPr>
          <w:rFonts w:asciiTheme="minorHAnsi" w:hAnsiTheme="minorHAnsi"/>
          <w:sz w:val="22"/>
          <w:szCs w:val="22"/>
        </w:rPr>
        <w:t>Ces informations pourront donner lieu à l’exercice du droit d’accès et de rectification dans les seules conditions prévues par la loi n° 78-17 du 06 janvier 1978 relative à l’informatique, aux fichiers et aux libertés, par l’intermédiaire des services ayant recueilli les informations demandées.</w:t>
      </w:r>
    </w:p>
    <w:p w:rsidR="00076473" w:rsidRPr="00076473" w:rsidRDefault="00076473" w:rsidP="00076473">
      <w:pPr>
        <w:pStyle w:val="NormalWeb"/>
        <w:jc w:val="both"/>
        <w:rPr>
          <w:rFonts w:asciiTheme="minorHAnsi" w:hAnsiTheme="minorHAnsi"/>
          <w:sz w:val="22"/>
          <w:szCs w:val="22"/>
        </w:rPr>
      </w:pPr>
      <w:r w:rsidRPr="00076473">
        <w:rPr>
          <w:rFonts w:asciiTheme="minorHAnsi" w:hAnsiTheme="minorHAnsi"/>
          <w:sz w:val="22"/>
          <w:szCs w:val="22"/>
        </w:rPr>
        <w:lastRenderedPageBreak/>
        <w:t>Ce droit d’accès peut s’exercer auprès de la Direction régionale et départementale de la jeunesse des sports et de la cohésion sociale de Bourgogne-Franche-Comté en écrivant à l’adresse suivante : DRDJSCS de Bourgogne-Franche-Comté- 10, boulevard Carnot – CS 13430 – 21034 Dijon Cedex.</w:t>
      </w:r>
    </w:p>
    <w:p w:rsidR="00076473" w:rsidRDefault="00076473" w:rsidP="00076473">
      <w:pPr>
        <w:pStyle w:val="NormalWeb"/>
        <w:jc w:val="both"/>
        <w:rPr>
          <w:rFonts w:asciiTheme="minorHAnsi" w:hAnsiTheme="minorHAnsi"/>
          <w:sz w:val="22"/>
          <w:szCs w:val="22"/>
        </w:rPr>
      </w:pPr>
      <w:r w:rsidRPr="00076473">
        <w:rPr>
          <w:rStyle w:val="lev"/>
          <w:rFonts w:asciiTheme="minorHAnsi" w:hAnsiTheme="minorHAnsi"/>
          <w:sz w:val="22"/>
          <w:szCs w:val="22"/>
        </w:rPr>
        <w:t>ARTICLE 10 : Propriété intellectuelle</w:t>
      </w:r>
    </w:p>
    <w:p w:rsidR="00076473" w:rsidRDefault="00076473" w:rsidP="00076473">
      <w:pPr>
        <w:pStyle w:val="NormalWeb"/>
        <w:jc w:val="both"/>
        <w:rPr>
          <w:rFonts w:asciiTheme="minorHAnsi" w:hAnsiTheme="minorHAnsi"/>
          <w:sz w:val="22"/>
          <w:szCs w:val="22"/>
        </w:rPr>
      </w:pPr>
      <w:r w:rsidRPr="00076473">
        <w:rPr>
          <w:rFonts w:asciiTheme="minorHAnsi" w:hAnsiTheme="minorHAnsi"/>
          <w:sz w:val="22"/>
          <w:szCs w:val="22"/>
        </w:rPr>
        <w:t>En outre, l’ensemble des vidéos réalisées seront la propriété de la DRDJSCS. À ce titre, les associations devront fournir dans leur dossier de candidature l’ensemble des engagements d’autorisation d’utilisation d’image, pour les personnes majeures, et via l’autorité parentale pour les mineurs. Le formulaire est joint en annexe de ce règlement et présent dans le dossier de candidature.</w:t>
      </w:r>
    </w:p>
    <w:p w:rsidR="00076473" w:rsidRPr="00076473" w:rsidRDefault="00076473" w:rsidP="00076473">
      <w:pPr>
        <w:pStyle w:val="NormalWeb"/>
        <w:jc w:val="both"/>
        <w:rPr>
          <w:rFonts w:asciiTheme="minorHAnsi" w:hAnsiTheme="minorHAnsi"/>
          <w:sz w:val="22"/>
          <w:szCs w:val="22"/>
        </w:rPr>
      </w:pPr>
      <w:r w:rsidRPr="00076473">
        <w:rPr>
          <w:rFonts w:asciiTheme="minorHAnsi" w:hAnsiTheme="minorHAnsi"/>
          <w:sz w:val="22"/>
          <w:szCs w:val="22"/>
        </w:rPr>
        <w:t>Les vidéos seront intégralement reprises dans un DVD à des fins pédagogiques et diffusées à l’ensemble des partenaires de la DRDJSCS et du CROS Bourgogne-Franche-Comté.</w:t>
      </w:r>
    </w:p>
    <w:p w:rsidR="00076473" w:rsidRPr="00076473" w:rsidRDefault="00076473" w:rsidP="00076473">
      <w:pPr>
        <w:pStyle w:val="NormalWeb"/>
        <w:jc w:val="both"/>
        <w:rPr>
          <w:rFonts w:asciiTheme="minorHAnsi" w:hAnsiTheme="minorHAnsi"/>
          <w:sz w:val="22"/>
          <w:szCs w:val="22"/>
        </w:rPr>
      </w:pPr>
    </w:p>
    <w:p w:rsidR="00087807" w:rsidRDefault="008137DF" w:rsidP="00076473">
      <w:r>
        <w:t xml:space="preserve">Date et signature du représentant légal de l’association </w:t>
      </w:r>
      <w:r w:rsidRPr="008137DF">
        <w:rPr>
          <w:i/>
        </w:rPr>
        <w:t>(précédé de la mention lu et approuvé)</w:t>
      </w:r>
    </w:p>
    <w:sdt>
      <w:sdtPr>
        <w:id w:val="60069364"/>
        <w:placeholder>
          <w:docPart w:val="DefaultPlaceholder_1082065158"/>
        </w:placeholder>
      </w:sdtPr>
      <w:sdtContent>
        <w:bookmarkStart w:id="0" w:name="_GoBack" w:displacedByCustomXml="prev"/>
        <w:p w:rsidR="008137DF" w:rsidRDefault="008137DF" w:rsidP="008137DF">
          <w:pPr>
            <w:shd w:val="clear" w:color="auto" w:fill="D9D9D9" w:themeFill="background1" w:themeFillShade="D9"/>
          </w:pPr>
        </w:p>
        <w:p w:rsidR="008137DF" w:rsidRDefault="008137DF" w:rsidP="008137DF">
          <w:pPr>
            <w:shd w:val="clear" w:color="auto" w:fill="D9D9D9" w:themeFill="background1" w:themeFillShade="D9"/>
          </w:pPr>
        </w:p>
        <w:p w:rsidR="008137DF" w:rsidRDefault="008137DF" w:rsidP="008137DF">
          <w:pPr>
            <w:shd w:val="clear" w:color="auto" w:fill="D9D9D9" w:themeFill="background1" w:themeFillShade="D9"/>
          </w:pPr>
        </w:p>
        <w:p w:rsidR="008137DF" w:rsidRDefault="008137DF" w:rsidP="008137DF">
          <w:pPr>
            <w:shd w:val="clear" w:color="auto" w:fill="D9D9D9" w:themeFill="background1" w:themeFillShade="D9"/>
          </w:pPr>
        </w:p>
        <w:p w:rsidR="008137DF" w:rsidRDefault="008137DF" w:rsidP="008137DF">
          <w:pPr>
            <w:shd w:val="clear" w:color="auto" w:fill="D9D9D9" w:themeFill="background1" w:themeFillShade="D9"/>
          </w:pPr>
        </w:p>
        <w:p w:rsidR="008137DF" w:rsidRDefault="008137DF" w:rsidP="00076473"/>
        <w:bookmarkEnd w:id="0" w:displacedByCustomXml="next"/>
      </w:sdtContent>
    </w:sdt>
    <w:p w:rsidR="008137DF" w:rsidRPr="00076473" w:rsidRDefault="008137DF" w:rsidP="00076473"/>
    <w:sectPr w:rsidR="008137DF" w:rsidRPr="00076473" w:rsidSect="00076473">
      <w:footerReference w:type="default" r:id="rId17"/>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6473" w:rsidRDefault="00076473" w:rsidP="00076473">
      <w:pPr>
        <w:spacing w:after="0" w:line="240" w:lineRule="auto"/>
      </w:pPr>
      <w:r>
        <w:separator/>
      </w:r>
    </w:p>
  </w:endnote>
  <w:endnote w:type="continuationSeparator" w:id="0">
    <w:p w:rsidR="00076473" w:rsidRDefault="00076473" w:rsidP="000764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6473" w:rsidRPr="00076473" w:rsidRDefault="008137DF">
    <w:pPr>
      <w:pStyle w:val="Pieddepage"/>
      <w:rPr>
        <w:sz w:val="16"/>
        <w:szCs w:val="16"/>
      </w:rPr>
    </w:pPr>
    <w:r w:rsidRPr="008137DF">
      <w:rPr>
        <w:noProof/>
        <w:sz w:val="16"/>
        <w:szCs w:val="16"/>
      </w:rPr>
      <mc:AlternateContent>
        <mc:Choice Requires="wps">
          <w:drawing>
            <wp:anchor distT="0" distB="0" distL="114300" distR="114300" simplePos="0" relativeHeight="251661312" behindDoc="0" locked="0" layoutInCell="1" allowOverlap="1" wp14:anchorId="5D3B065A" wp14:editId="3C6F9492">
              <wp:simplePos x="0" y="0"/>
              <wp:positionH relativeFrom="column">
                <wp:posOffset>2643505</wp:posOffset>
              </wp:positionH>
              <wp:positionV relativeFrom="paragraph">
                <wp:posOffset>73660</wp:posOffset>
              </wp:positionV>
              <wp:extent cx="219075" cy="352425"/>
              <wp:effectExtent l="0" t="0" r="0" b="0"/>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352425"/>
                      </a:xfrm>
                      <a:prstGeom prst="rect">
                        <a:avLst/>
                      </a:prstGeom>
                      <a:noFill/>
                      <a:ln w="9525">
                        <a:noFill/>
                        <a:miter lim="800000"/>
                        <a:headEnd/>
                        <a:tailEnd/>
                      </a:ln>
                    </wps:spPr>
                    <wps:txbx>
                      <w:txbxContent>
                        <w:p w:rsidR="008137DF" w:rsidRPr="008137DF" w:rsidRDefault="008137DF">
                          <w:pPr>
                            <w:rPr>
                              <w:sz w:val="16"/>
                              <w:szCs w:val="16"/>
                            </w:rPr>
                          </w:pPr>
                          <w:r w:rsidRPr="008137DF">
                            <w:rPr>
                              <w:sz w:val="16"/>
                              <w:szCs w:val="16"/>
                            </w:rPr>
                            <w:fldChar w:fldCharType="begin"/>
                          </w:r>
                          <w:r w:rsidRPr="008137DF">
                            <w:rPr>
                              <w:sz w:val="16"/>
                              <w:szCs w:val="16"/>
                            </w:rPr>
                            <w:instrText>PAGE   \* MERGEFORMAT</w:instrText>
                          </w:r>
                          <w:r w:rsidRPr="008137DF">
                            <w:rPr>
                              <w:sz w:val="16"/>
                              <w:szCs w:val="16"/>
                            </w:rPr>
                            <w:fldChar w:fldCharType="separate"/>
                          </w:r>
                          <w:r>
                            <w:rPr>
                              <w:noProof/>
                              <w:sz w:val="16"/>
                              <w:szCs w:val="16"/>
                            </w:rPr>
                            <w:t>4</w:t>
                          </w:r>
                          <w:r w:rsidRPr="008137DF">
                            <w:rPr>
                              <w:sz w:val="16"/>
                              <w:szCs w:val="16"/>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margin-left:208.15pt;margin-top:5.8pt;width:17.25pt;height:2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6VHDwIAAPgDAAAOAAAAZHJzL2Uyb0RvYy54bWysU01vGyEQvVfqf0Dc611v7DpeGUdp0lSV&#10;0g8p6aU3zLJeVGAoYO+6v74D6zhWeou6BwQ7w5t5bx6rq8Fospc+KLCMTiclJdIKaJTdMvrj8e7d&#10;JSUhcttwDVYyepCBXq3fvln1rpYVdKAb6QmC2FD3jtEuRlcXRRCdNDxMwEmLwRa84RGPfls0nveI&#10;bnRRleX7ogffOA9ChoB/b8cgXWf8tpUifmvbICPRjGJvMa8+r5u0FusVr7eeu06JYxv8FV0YriwW&#10;PUHd8sjJzqt/oIwSHgK0cSLAFNC2SsjMAdlMyxdsHjruZOaC4gR3kin8P1jxdf/dE9UwelEuKLHc&#10;4JB+4qhII0mUQ5SkSiL1LtSY++AwOw4fYMBhZ8LB3YP4FYiFm47brbz2HvpO8gabnKabxdnVESck&#10;kE3/BRqsxXcRMtDQepMURE0IouOwDqcBYR9E4M9quiwXc0oEhi7m1aya5wq8frrsfIifJBiSNox6&#10;nH8G5/v7EFMzvH5KSbUs3Cmtswe0JT2jyzlCvogYFdGiWhlGL8v0jaZJHD/aJl+OXOlxjwW0PZJO&#10;PEfGcdgMmJiU2EBzQPoeRivi08FNB/4PJT3akNHwe8e9pER/tijhcjqbJd/mw2y+qPDgzyOb8wi3&#10;AqEYjZSM25uYvT4yukapW5VleO7k2CvaK6tzfArJv+fnnPX8YNd/AQAA//8DAFBLAwQUAAYACAAA&#10;ACEAwOhIy90AAAAJAQAADwAAAGRycy9kb3ducmV2LnhtbEyPwU7DMBBE70j9B2srcaN2IA00jVMh&#10;EFdQC63EzY23SUS8jmK3CX/PcoLjap5m3xSbyXXigkNoPWlIFgoEUuVtS7WGj/eXmwcQIRqypvOE&#10;Gr4xwKacXRUmt36kLV52sRZcQiE3GpoY+1zKUDXoTFj4Homzkx+ciXwOtbSDGbncdfJWqUw60xJ/&#10;aEyPTw1WX7uz07B/PX0eUvVWP7tlP/pJSXIrqfX1fHpcg4g4xT8YfvVZHUp2Ovoz2SA6DWmS3THK&#10;QZKBYCBdKt5y1JDdJyDLQv5fUP4AAAD//wMAUEsBAi0AFAAGAAgAAAAhALaDOJL+AAAA4QEAABMA&#10;AAAAAAAAAAAAAAAAAAAAAFtDb250ZW50X1R5cGVzXS54bWxQSwECLQAUAAYACAAAACEAOP0h/9YA&#10;AACUAQAACwAAAAAAAAAAAAAAAAAvAQAAX3JlbHMvLnJlbHNQSwECLQAUAAYACAAAACEAAzelRw8C&#10;AAD4AwAADgAAAAAAAAAAAAAAAAAuAgAAZHJzL2Uyb0RvYy54bWxQSwECLQAUAAYACAAAACEAwOhI&#10;y90AAAAJAQAADwAAAAAAAAAAAAAAAABpBAAAZHJzL2Rvd25yZXYueG1sUEsFBgAAAAAEAAQA8wAA&#10;AHMFAAAAAA==&#10;" filled="f" stroked="f">
              <v:textbox>
                <w:txbxContent>
                  <w:p w:rsidR="008137DF" w:rsidRPr="008137DF" w:rsidRDefault="008137DF">
                    <w:pPr>
                      <w:rPr>
                        <w:sz w:val="16"/>
                        <w:szCs w:val="16"/>
                      </w:rPr>
                    </w:pPr>
                    <w:r w:rsidRPr="008137DF">
                      <w:rPr>
                        <w:sz w:val="16"/>
                        <w:szCs w:val="16"/>
                      </w:rPr>
                      <w:fldChar w:fldCharType="begin"/>
                    </w:r>
                    <w:r w:rsidRPr="008137DF">
                      <w:rPr>
                        <w:sz w:val="16"/>
                        <w:szCs w:val="16"/>
                      </w:rPr>
                      <w:instrText>PAGE   \* MERGEFORMAT</w:instrText>
                    </w:r>
                    <w:r w:rsidRPr="008137DF">
                      <w:rPr>
                        <w:sz w:val="16"/>
                        <w:szCs w:val="16"/>
                      </w:rPr>
                      <w:fldChar w:fldCharType="separate"/>
                    </w:r>
                    <w:r>
                      <w:rPr>
                        <w:noProof/>
                        <w:sz w:val="16"/>
                        <w:szCs w:val="16"/>
                      </w:rPr>
                      <w:t>4</w:t>
                    </w:r>
                    <w:r w:rsidRPr="008137DF">
                      <w:rPr>
                        <w:sz w:val="16"/>
                        <w:szCs w:val="16"/>
                      </w:rPr>
                      <w:fldChar w:fldCharType="end"/>
                    </w:r>
                  </w:p>
                </w:txbxContent>
              </v:textbox>
            </v:shape>
          </w:pict>
        </mc:Fallback>
      </mc:AlternateContent>
    </w:r>
    <w:r w:rsidR="00076473">
      <w:rPr>
        <w:noProof/>
        <w:sz w:val="16"/>
        <w:szCs w:val="16"/>
        <w:lang w:eastAsia="fr-FR"/>
      </w:rPr>
      <mc:AlternateContent>
        <mc:Choice Requires="wps">
          <w:drawing>
            <wp:anchor distT="0" distB="0" distL="114300" distR="114300" simplePos="0" relativeHeight="251659264" behindDoc="0" locked="0" layoutInCell="1" allowOverlap="1" wp14:anchorId="1FA371C5" wp14:editId="5C50460A">
              <wp:simplePos x="0" y="0"/>
              <wp:positionH relativeFrom="column">
                <wp:posOffset>-4445</wp:posOffset>
              </wp:positionH>
              <wp:positionV relativeFrom="paragraph">
                <wp:posOffset>-135890</wp:posOffset>
              </wp:positionV>
              <wp:extent cx="2133600" cy="0"/>
              <wp:effectExtent l="0" t="0" r="19050" b="19050"/>
              <wp:wrapNone/>
              <wp:docPr id="62" name="Connecteur droit 62"/>
              <wp:cNvGraphicFramePr/>
              <a:graphic xmlns:a="http://schemas.openxmlformats.org/drawingml/2006/main">
                <a:graphicData uri="http://schemas.microsoft.com/office/word/2010/wordprocessingShape">
                  <wps:wsp>
                    <wps:cNvCnPr/>
                    <wps:spPr>
                      <a:xfrm>
                        <a:off x="0" y="0"/>
                        <a:ext cx="21336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necteur droit 6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5pt,-10.7pt" to="167.6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3mGtwEAAMMDAAAOAAAAZHJzL2Uyb0RvYy54bWysU02LGzEMvRf6H4zvzUyyEMqQyR6ydC9L&#10;G/rxA7weOTHYlpG9mcm/r+wks6UtlJZePJalJ+k9aTb3k3fiBJQshl4uF60UEDQONhx6+e3rh3fv&#10;pUhZhUE5DNDLMyR5v337ZjPGDlZ4RDcACU4SUjfGXh5zjl3TJH0Er9ICIwR2GiSvMpt0aAZSI2f3&#10;rlm17boZkYZIqCElfn24OOW25jcGdP5kTIIsXC+5t1xPqudzOZvtRnUHUvFo9bUN9Q9deGUDF51T&#10;PaisxAvZX1J5qwkTmrzQ6Bs0xmqoHJjNsv2JzZejilC5sDgpzjKl/5dWfzztSdihl+uVFEF5ntEO&#10;Q2Dh4IXEQGizYBfrNMbUcfgu7OlqpbinQnoy5MuX6YipanuetYUpC82Pq+Xd3brlEeibr3kFRkr5&#10;EdCLcumls6HQVp06PaXMxTj0FsJGaeRSut7y2UEJduEzGKbCxZYVXZcIdo7ESfH4ldYQ8rJQ4Xw1&#10;usCMdW4Gtn8GXuMLFOqC/Q14RtTKGPIM9jYg/a56nm4tm0v8TYEL7yLBMw7nOpQqDW9KZXjd6rKK&#10;P9oV/vrvbb8DAAD//wMAUEsDBBQABgAIAAAAIQC+353B4AAAAAkBAAAPAAAAZHJzL2Rvd25yZXYu&#10;eG1sTI/RSsNAEEXfBf9hGcEXaTdtGi0xm6JC6YMVsfEDttkxCWZnQ3aTpn69Iwj6NMzcy51zs81k&#10;WzFi7xtHChbzCARS6UxDlYL3Yjtbg/BBk9GtI1RwRg+b/PIi06lxJ3rD8RAqwSHkU62gDqFLpfRl&#10;jVb7ueuQWPtwvdWB176SptcnDretXEbRrbS6If5Q6w6faiw/D4NVsNs+4nNyHqqVSXbFzVjsX75e&#10;10pdX00P9yACTuHPDD/4jA45Mx3dQMaLVsHsjo08losVCNbjOIlBHH8vMs/k/wb5NwAAAP//AwBQ&#10;SwECLQAUAAYACAAAACEAtoM4kv4AAADhAQAAEwAAAAAAAAAAAAAAAAAAAAAAW0NvbnRlbnRfVHlw&#10;ZXNdLnhtbFBLAQItABQABgAIAAAAIQA4/SH/1gAAAJQBAAALAAAAAAAAAAAAAAAAAC8BAABfcmVs&#10;cy8ucmVsc1BLAQItABQABgAIAAAAIQDLX3mGtwEAAMMDAAAOAAAAAAAAAAAAAAAAAC4CAABkcnMv&#10;ZTJvRG9jLnhtbFBLAQItABQABgAIAAAAIQC+353B4AAAAAkBAAAPAAAAAAAAAAAAAAAAABEEAABk&#10;cnMvZG93bnJldi54bWxQSwUGAAAAAAQABADzAAAAHgUAAAAA&#10;" strokecolor="#4579b8 [3044]"/>
          </w:pict>
        </mc:Fallback>
      </mc:AlternateContent>
    </w:r>
    <w:r w:rsidR="00076473" w:rsidRPr="00076473">
      <w:rPr>
        <w:sz w:val="16"/>
        <w:szCs w:val="16"/>
      </w:rPr>
      <w:t>DRDJSCS de Bourgogne-Franche-Comté</w:t>
    </w:r>
  </w:p>
  <w:p w:rsidR="00076473" w:rsidRDefault="00076473">
    <w:pPr>
      <w:pStyle w:val="Pieddepage"/>
    </w:pPr>
    <w:r w:rsidRPr="00076473">
      <w:rPr>
        <w:sz w:val="16"/>
        <w:szCs w:val="16"/>
      </w:rPr>
      <w:t xml:space="preserve">CROS Bourgogne-Franche-Comté </w:t>
    </w:r>
    <w:r w:rsidRPr="00076473">
      <w:rPr>
        <w:sz w:val="16"/>
        <w:szCs w:val="16"/>
      </w:rPr>
      <w:tab/>
    </w:r>
    <w:r w:rsidR="008137DF">
      <w:rPr>
        <w:sz w:val="16"/>
        <w:szCs w:val="16"/>
      </w:rPr>
      <w:t>/4</w:t>
    </w:r>
    <w:r w:rsidRPr="00076473">
      <w:rPr>
        <w:sz w:val="16"/>
        <w:szCs w:val="16"/>
      </w:rPr>
      <w:tab/>
    </w:r>
    <w:r w:rsidRPr="00076473">
      <w:rPr>
        <w:sz w:val="16"/>
        <w:szCs w:val="16"/>
      </w:rPr>
      <w:tab/>
      <w:t>12/07/2018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6473" w:rsidRDefault="00076473" w:rsidP="00076473">
      <w:pPr>
        <w:spacing w:after="0" w:line="240" w:lineRule="auto"/>
      </w:pPr>
      <w:r>
        <w:separator/>
      </w:r>
    </w:p>
  </w:footnote>
  <w:footnote w:type="continuationSeparator" w:id="0">
    <w:p w:rsidR="00076473" w:rsidRDefault="00076473" w:rsidP="0007647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55" o:spid="_x0000_i1026" type="#_x0000_t75" alt="-" style="width:12pt;height:10.5pt;visibility:visible;mso-wrap-style:square" o:bullet="t">
        <v:imagedata r:id="rId1" o:title="-"/>
      </v:shape>
    </w:pict>
  </w:numPicBullet>
  <w:abstractNum w:abstractNumId="0">
    <w:nsid w:val="19311014"/>
    <w:multiLevelType w:val="hybridMultilevel"/>
    <w:tmpl w:val="ED44DEBC"/>
    <w:lvl w:ilvl="0" w:tplc="880E0784">
      <w:start w:val="1"/>
      <w:numFmt w:val="bullet"/>
      <w:lvlText w:val=""/>
      <w:lvlPicBulletId w:val="0"/>
      <w:lvlJc w:val="left"/>
      <w:pPr>
        <w:tabs>
          <w:tab w:val="num" w:pos="720"/>
        </w:tabs>
        <w:ind w:left="720" w:hanging="360"/>
      </w:pPr>
      <w:rPr>
        <w:rFonts w:ascii="Symbol" w:hAnsi="Symbol" w:hint="default"/>
      </w:rPr>
    </w:lvl>
    <w:lvl w:ilvl="1" w:tplc="8C52C3E0" w:tentative="1">
      <w:start w:val="1"/>
      <w:numFmt w:val="bullet"/>
      <w:lvlText w:val=""/>
      <w:lvlJc w:val="left"/>
      <w:pPr>
        <w:tabs>
          <w:tab w:val="num" w:pos="1440"/>
        </w:tabs>
        <w:ind w:left="1440" w:hanging="360"/>
      </w:pPr>
      <w:rPr>
        <w:rFonts w:ascii="Symbol" w:hAnsi="Symbol" w:hint="default"/>
      </w:rPr>
    </w:lvl>
    <w:lvl w:ilvl="2" w:tplc="E604BDE4" w:tentative="1">
      <w:start w:val="1"/>
      <w:numFmt w:val="bullet"/>
      <w:lvlText w:val=""/>
      <w:lvlJc w:val="left"/>
      <w:pPr>
        <w:tabs>
          <w:tab w:val="num" w:pos="2160"/>
        </w:tabs>
        <w:ind w:left="2160" w:hanging="360"/>
      </w:pPr>
      <w:rPr>
        <w:rFonts w:ascii="Symbol" w:hAnsi="Symbol" w:hint="default"/>
      </w:rPr>
    </w:lvl>
    <w:lvl w:ilvl="3" w:tplc="73EA5958" w:tentative="1">
      <w:start w:val="1"/>
      <w:numFmt w:val="bullet"/>
      <w:lvlText w:val=""/>
      <w:lvlJc w:val="left"/>
      <w:pPr>
        <w:tabs>
          <w:tab w:val="num" w:pos="2880"/>
        </w:tabs>
        <w:ind w:left="2880" w:hanging="360"/>
      </w:pPr>
      <w:rPr>
        <w:rFonts w:ascii="Symbol" w:hAnsi="Symbol" w:hint="default"/>
      </w:rPr>
    </w:lvl>
    <w:lvl w:ilvl="4" w:tplc="E6A2781C" w:tentative="1">
      <w:start w:val="1"/>
      <w:numFmt w:val="bullet"/>
      <w:lvlText w:val=""/>
      <w:lvlJc w:val="left"/>
      <w:pPr>
        <w:tabs>
          <w:tab w:val="num" w:pos="3600"/>
        </w:tabs>
        <w:ind w:left="3600" w:hanging="360"/>
      </w:pPr>
      <w:rPr>
        <w:rFonts w:ascii="Symbol" w:hAnsi="Symbol" w:hint="default"/>
      </w:rPr>
    </w:lvl>
    <w:lvl w:ilvl="5" w:tplc="60BC78F8" w:tentative="1">
      <w:start w:val="1"/>
      <w:numFmt w:val="bullet"/>
      <w:lvlText w:val=""/>
      <w:lvlJc w:val="left"/>
      <w:pPr>
        <w:tabs>
          <w:tab w:val="num" w:pos="4320"/>
        </w:tabs>
        <w:ind w:left="4320" w:hanging="360"/>
      </w:pPr>
      <w:rPr>
        <w:rFonts w:ascii="Symbol" w:hAnsi="Symbol" w:hint="default"/>
      </w:rPr>
    </w:lvl>
    <w:lvl w:ilvl="6" w:tplc="202C8220" w:tentative="1">
      <w:start w:val="1"/>
      <w:numFmt w:val="bullet"/>
      <w:lvlText w:val=""/>
      <w:lvlJc w:val="left"/>
      <w:pPr>
        <w:tabs>
          <w:tab w:val="num" w:pos="5040"/>
        </w:tabs>
        <w:ind w:left="5040" w:hanging="360"/>
      </w:pPr>
      <w:rPr>
        <w:rFonts w:ascii="Symbol" w:hAnsi="Symbol" w:hint="default"/>
      </w:rPr>
    </w:lvl>
    <w:lvl w:ilvl="7" w:tplc="87FA0BE4" w:tentative="1">
      <w:start w:val="1"/>
      <w:numFmt w:val="bullet"/>
      <w:lvlText w:val=""/>
      <w:lvlJc w:val="left"/>
      <w:pPr>
        <w:tabs>
          <w:tab w:val="num" w:pos="5760"/>
        </w:tabs>
        <w:ind w:left="5760" w:hanging="360"/>
      </w:pPr>
      <w:rPr>
        <w:rFonts w:ascii="Symbol" w:hAnsi="Symbol" w:hint="default"/>
      </w:rPr>
    </w:lvl>
    <w:lvl w:ilvl="8" w:tplc="87066950" w:tentative="1">
      <w:start w:val="1"/>
      <w:numFmt w:val="bullet"/>
      <w:lvlText w:val=""/>
      <w:lvlJc w:val="left"/>
      <w:pPr>
        <w:tabs>
          <w:tab w:val="num" w:pos="6480"/>
        </w:tabs>
        <w:ind w:left="6480" w:hanging="360"/>
      </w:pPr>
      <w:rPr>
        <w:rFonts w:ascii="Symbol" w:hAnsi="Symbol" w:hint="default"/>
      </w:rPr>
    </w:lvl>
  </w:abstractNum>
  <w:abstractNum w:abstractNumId="1">
    <w:nsid w:val="1D6C704E"/>
    <w:multiLevelType w:val="hybridMultilevel"/>
    <w:tmpl w:val="5F12BFD2"/>
    <w:lvl w:ilvl="0" w:tplc="88CEE2BC">
      <w:start w:val="1"/>
      <w:numFmt w:val="bullet"/>
      <w:lvlText w:val=""/>
      <w:lvlPicBulletId w:val="0"/>
      <w:lvlJc w:val="left"/>
      <w:pPr>
        <w:tabs>
          <w:tab w:val="num" w:pos="720"/>
        </w:tabs>
        <w:ind w:left="720" w:hanging="360"/>
      </w:pPr>
      <w:rPr>
        <w:rFonts w:ascii="Symbol" w:hAnsi="Symbol" w:hint="default"/>
      </w:rPr>
    </w:lvl>
    <w:lvl w:ilvl="1" w:tplc="D180D644" w:tentative="1">
      <w:start w:val="1"/>
      <w:numFmt w:val="bullet"/>
      <w:lvlText w:val=""/>
      <w:lvlJc w:val="left"/>
      <w:pPr>
        <w:tabs>
          <w:tab w:val="num" w:pos="1440"/>
        </w:tabs>
        <w:ind w:left="1440" w:hanging="360"/>
      </w:pPr>
      <w:rPr>
        <w:rFonts w:ascii="Symbol" w:hAnsi="Symbol" w:hint="default"/>
      </w:rPr>
    </w:lvl>
    <w:lvl w:ilvl="2" w:tplc="AA04DD7A" w:tentative="1">
      <w:start w:val="1"/>
      <w:numFmt w:val="bullet"/>
      <w:lvlText w:val=""/>
      <w:lvlJc w:val="left"/>
      <w:pPr>
        <w:tabs>
          <w:tab w:val="num" w:pos="2160"/>
        </w:tabs>
        <w:ind w:left="2160" w:hanging="360"/>
      </w:pPr>
      <w:rPr>
        <w:rFonts w:ascii="Symbol" w:hAnsi="Symbol" w:hint="default"/>
      </w:rPr>
    </w:lvl>
    <w:lvl w:ilvl="3" w:tplc="1A9C3096" w:tentative="1">
      <w:start w:val="1"/>
      <w:numFmt w:val="bullet"/>
      <w:lvlText w:val=""/>
      <w:lvlJc w:val="left"/>
      <w:pPr>
        <w:tabs>
          <w:tab w:val="num" w:pos="2880"/>
        </w:tabs>
        <w:ind w:left="2880" w:hanging="360"/>
      </w:pPr>
      <w:rPr>
        <w:rFonts w:ascii="Symbol" w:hAnsi="Symbol" w:hint="default"/>
      </w:rPr>
    </w:lvl>
    <w:lvl w:ilvl="4" w:tplc="6910FF16" w:tentative="1">
      <w:start w:val="1"/>
      <w:numFmt w:val="bullet"/>
      <w:lvlText w:val=""/>
      <w:lvlJc w:val="left"/>
      <w:pPr>
        <w:tabs>
          <w:tab w:val="num" w:pos="3600"/>
        </w:tabs>
        <w:ind w:left="3600" w:hanging="360"/>
      </w:pPr>
      <w:rPr>
        <w:rFonts w:ascii="Symbol" w:hAnsi="Symbol" w:hint="default"/>
      </w:rPr>
    </w:lvl>
    <w:lvl w:ilvl="5" w:tplc="72521C20" w:tentative="1">
      <w:start w:val="1"/>
      <w:numFmt w:val="bullet"/>
      <w:lvlText w:val=""/>
      <w:lvlJc w:val="left"/>
      <w:pPr>
        <w:tabs>
          <w:tab w:val="num" w:pos="4320"/>
        </w:tabs>
        <w:ind w:left="4320" w:hanging="360"/>
      </w:pPr>
      <w:rPr>
        <w:rFonts w:ascii="Symbol" w:hAnsi="Symbol" w:hint="default"/>
      </w:rPr>
    </w:lvl>
    <w:lvl w:ilvl="6" w:tplc="7250E3BE" w:tentative="1">
      <w:start w:val="1"/>
      <w:numFmt w:val="bullet"/>
      <w:lvlText w:val=""/>
      <w:lvlJc w:val="left"/>
      <w:pPr>
        <w:tabs>
          <w:tab w:val="num" w:pos="5040"/>
        </w:tabs>
        <w:ind w:left="5040" w:hanging="360"/>
      </w:pPr>
      <w:rPr>
        <w:rFonts w:ascii="Symbol" w:hAnsi="Symbol" w:hint="default"/>
      </w:rPr>
    </w:lvl>
    <w:lvl w:ilvl="7" w:tplc="7D5EEF70" w:tentative="1">
      <w:start w:val="1"/>
      <w:numFmt w:val="bullet"/>
      <w:lvlText w:val=""/>
      <w:lvlJc w:val="left"/>
      <w:pPr>
        <w:tabs>
          <w:tab w:val="num" w:pos="5760"/>
        </w:tabs>
        <w:ind w:left="5760" w:hanging="360"/>
      </w:pPr>
      <w:rPr>
        <w:rFonts w:ascii="Symbol" w:hAnsi="Symbol" w:hint="default"/>
      </w:rPr>
    </w:lvl>
    <w:lvl w:ilvl="8" w:tplc="4408364E" w:tentative="1">
      <w:start w:val="1"/>
      <w:numFmt w:val="bullet"/>
      <w:lvlText w:val=""/>
      <w:lvlJc w:val="left"/>
      <w:pPr>
        <w:tabs>
          <w:tab w:val="num" w:pos="6480"/>
        </w:tabs>
        <w:ind w:left="6480" w:hanging="360"/>
      </w:pPr>
      <w:rPr>
        <w:rFonts w:ascii="Symbol" w:hAnsi="Symbol" w:hint="default"/>
      </w:rPr>
    </w:lvl>
  </w:abstractNum>
  <w:abstractNum w:abstractNumId="2">
    <w:nsid w:val="66BF773D"/>
    <w:multiLevelType w:val="hybridMultilevel"/>
    <w:tmpl w:val="655A8DCC"/>
    <w:lvl w:ilvl="0" w:tplc="59E4FC48">
      <w:start w:val="1"/>
      <w:numFmt w:val="bullet"/>
      <w:lvlText w:val=""/>
      <w:lvlPicBulletId w:val="0"/>
      <w:lvlJc w:val="left"/>
      <w:pPr>
        <w:tabs>
          <w:tab w:val="num" w:pos="720"/>
        </w:tabs>
        <w:ind w:left="720" w:hanging="360"/>
      </w:pPr>
      <w:rPr>
        <w:rFonts w:ascii="Symbol" w:hAnsi="Symbol" w:hint="default"/>
      </w:rPr>
    </w:lvl>
    <w:lvl w:ilvl="1" w:tplc="E320CAE0" w:tentative="1">
      <w:start w:val="1"/>
      <w:numFmt w:val="bullet"/>
      <w:lvlText w:val=""/>
      <w:lvlJc w:val="left"/>
      <w:pPr>
        <w:tabs>
          <w:tab w:val="num" w:pos="1440"/>
        </w:tabs>
        <w:ind w:left="1440" w:hanging="360"/>
      </w:pPr>
      <w:rPr>
        <w:rFonts w:ascii="Symbol" w:hAnsi="Symbol" w:hint="default"/>
      </w:rPr>
    </w:lvl>
    <w:lvl w:ilvl="2" w:tplc="79E85F9E" w:tentative="1">
      <w:start w:val="1"/>
      <w:numFmt w:val="bullet"/>
      <w:lvlText w:val=""/>
      <w:lvlJc w:val="left"/>
      <w:pPr>
        <w:tabs>
          <w:tab w:val="num" w:pos="2160"/>
        </w:tabs>
        <w:ind w:left="2160" w:hanging="360"/>
      </w:pPr>
      <w:rPr>
        <w:rFonts w:ascii="Symbol" w:hAnsi="Symbol" w:hint="default"/>
      </w:rPr>
    </w:lvl>
    <w:lvl w:ilvl="3" w:tplc="B0A066EE" w:tentative="1">
      <w:start w:val="1"/>
      <w:numFmt w:val="bullet"/>
      <w:lvlText w:val=""/>
      <w:lvlJc w:val="left"/>
      <w:pPr>
        <w:tabs>
          <w:tab w:val="num" w:pos="2880"/>
        </w:tabs>
        <w:ind w:left="2880" w:hanging="360"/>
      </w:pPr>
      <w:rPr>
        <w:rFonts w:ascii="Symbol" w:hAnsi="Symbol" w:hint="default"/>
      </w:rPr>
    </w:lvl>
    <w:lvl w:ilvl="4" w:tplc="17209B74" w:tentative="1">
      <w:start w:val="1"/>
      <w:numFmt w:val="bullet"/>
      <w:lvlText w:val=""/>
      <w:lvlJc w:val="left"/>
      <w:pPr>
        <w:tabs>
          <w:tab w:val="num" w:pos="3600"/>
        </w:tabs>
        <w:ind w:left="3600" w:hanging="360"/>
      </w:pPr>
      <w:rPr>
        <w:rFonts w:ascii="Symbol" w:hAnsi="Symbol" w:hint="default"/>
      </w:rPr>
    </w:lvl>
    <w:lvl w:ilvl="5" w:tplc="4D96C9BE" w:tentative="1">
      <w:start w:val="1"/>
      <w:numFmt w:val="bullet"/>
      <w:lvlText w:val=""/>
      <w:lvlJc w:val="left"/>
      <w:pPr>
        <w:tabs>
          <w:tab w:val="num" w:pos="4320"/>
        </w:tabs>
        <w:ind w:left="4320" w:hanging="360"/>
      </w:pPr>
      <w:rPr>
        <w:rFonts w:ascii="Symbol" w:hAnsi="Symbol" w:hint="default"/>
      </w:rPr>
    </w:lvl>
    <w:lvl w:ilvl="6" w:tplc="2EF24384" w:tentative="1">
      <w:start w:val="1"/>
      <w:numFmt w:val="bullet"/>
      <w:lvlText w:val=""/>
      <w:lvlJc w:val="left"/>
      <w:pPr>
        <w:tabs>
          <w:tab w:val="num" w:pos="5040"/>
        </w:tabs>
        <w:ind w:left="5040" w:hanging="360"/>
      </w:pPr>
      <w:rPr>
        <w:rFonts w:ascii="Symbol" w:hAnsi="Symbol" w:hint="default"/>
      </w:rPr>
    </w:lvl>
    <w:lvl w:ilvl="7" w:tplc="92900F7A" w:tentative="1">
      <w:start w:val="1"/>
      <w:numFmt w:val="bullet"/>
      <w:lvlText w:val=""/>
      <w:lvlJc w:val="left"/>
      <w:pPr>
        <w:tabs>
          <w:tab w:val="num" w:pos="5760"/>
        </w:tabs>
        <w:ind w:left="5760" w:hanging="360"/>
      </w:pPr>
      <w:rPr>
        <w:rFonts w:ascii="Symbol" w:hAnsi="Symbol" w:hint="default"/>
      </w:rPr>
    </w:lvl>
    <w:lvl w:ilvl="8" w:tplc="065EC65A" w:tentative="1">
      <w:start w:val="1"/>
      <w:numFmt w:val="bullet"/>
      <w:lvlText w:val=""/>
      <w:lvlJc w:val="left"/>
      <w:pPr>
        <w:tabs>
          <w:tab w:val="num" w:pos="6480"/>
        </w:tabs>
        <w:ind w:left="6480" w:hanging="360"/>
      </w:pPr>
      <w:rPr>
        <w:rFonts w:ascii="Symbol" w:hAnsi="Symbol"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forms" w:enforcement="1" w:cryptProviderType="rsaFull" w:cryptAlgorithmClass="hash" w:cryptAlgorithmType="typeAny" w:cryptAlgorithmSid="4" w:cryptSpinCount="100000" w:hash="h9LxUc0s9f35QZiO4z2X2AQpd+I=" w:salt="ALegx/PEcDkyPwGStYuLug=="/>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473"/>
    <w:rsid w:val="00076473"/>
    <w:rsid w:val="00087807"/>
    <w:rsid w:val="008137DF"/>
    <w:rsid w:val="00FE0EB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07647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07647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076473"/>
    <w:rPr>
      <w:b/>
      <w:bCs/>
    </w:rPr>
  </w:style>
  <w:style w:type="character" w:styleId="Lienhypertexte">
    <w:name w:val="Hyperlink"/>
    <w:basedOn w:val="Policepardfaut"/>
    <w:uiPriority w:val="99"/>
    <w:unhideWhenUsed/>
    <w:rsid w:val="00076473"/>
    <w:rPr>
      <w:color w:val="0000FF"/>
      <w:u w:val="single"/>
    </w:rPr>
  </w:style>
  <w:style w:type="paragraph" w:styleId="Textedebulles">
    <w:name w:val="Balloon Text"/>
    <w:basedOn w:val="Normal"/>
    <w:link w:val="TextedebullesCar"/>
    <w:uiPriority w:val="99"/>
    <w:semiHidden/>
    <w:unhideWhenUsed/>
    <w:rsid w:val="0007647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76473"/>
    <w:rPr>
      <w:rFonts w:ascii="Tahoma" w:hAnsi="Tahoma" w:cs="Tahoma"/>
      <w:sz w:val="16"/>
      <w:szCs w:val="16"/>
    </w:rPr>
  </w:style>
  <w:style w:type="character" w:customStyle="1" w:styleId="Titre1Car">
    <w:name w:val="Titre 1 Car"/>
    <w:basedOn w:val="Policepardfaut"/>
    <w:link w:val="Titre1"/>
    <w:uiPriority w:val="9"/>
    <w:rsid w:val="00076473"/>
    <w:rPr>
      <w:rFonts w:ascii="Times New Roman" w:eastAsia="Times New Roman" w:hAnsi="Times New Roman" w:cs="Times New Roman"/>
      <w:b/>
      <w:bCs/>
      <w:kern w:val="36"/>
      <w:sz w:val="48"/>
      <w:szCs w:val="48"/>
      <w:lang w:eastAsia="fr-FR"/>
    </w:rPr>
  </w:style>
  <w:style w:type="paragraph" w:styleId="En-tte">
    <w:name w:val="header"/>
    <w:basedOn w:val="Normal"/>
    <w:link w:val="En-tteCar"/>
    <w:uiPriority w:val="99"/>
    <w:unhideWhenUsed/>
    <w:rsid w:val="00076473"/>
    <w:pPr>
      <w:tabs>
        <w:tab w:val="center" w:pos="4536"/>
        <w:tab w:val="right" w:pos="9072"/>
      </w:tabs>
      <w:spacing w:after="0" w:line="240" w:lineRule="auto"/>
    </w:pPr>
  </w:style>
  <w:style w:type="character" w:customStyle="1" w:styleId="En-tteCar">
    <w:name w:val="En-tête Car"/>
    <w:basedOn w:val="Policepardfaut"/>
    <w:link w:val="En-tte"/>
    <w:uiPriority w:val="99"/>
    <w:rsid w:val="00076473"/>
  </w:style>
  <w:style w:type="paragraph" w:styleId="Pieddepage">
    <w:name w:val="footer"/>
    <w:basedOn w:val="Normal"/>
    <w:link w:val="PieddepageCar"/>
    <w:uiPriority w:val="99"/>
    <w:unhideWhenUsed/>
    <w:rsid w:val="0007647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76473"/>
  </w:style>
  <w:style w:type="character" w:styleId="Textedelespacerserv">
    <w:name w:val="Placeholder Text"/>
    <w:basedOn w:val="Policepardfaut"/>
    <w:uiPriority w:val="99"/>
    <w:semiHidden/>
    <w:rsid w:val="008137DF"/>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07647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07647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076473"/>
    <w:rPr>
      <w:b/>
      <w:bCs/>
    </w:rPr>
  </w:style>
  <w:style w:type="character" w:styleId="Lienhypertexte">
    <w:name w:val="Hyperlink"/>
    <w:basedOn w:val="Policepardfaut"/>
    <w:uiPriority w:val="99"/>
    <w:unhideWhenUsed/>
    <w:rsid w:val="00076473"/>
    <w:rPr>
      <w:color w:val="0000FF"/>
      <w:u w:val="single"/>
    </w:rPr>
  </w:style>
  <w:style w:type="paragraph" w:styleId="Textedebulles">
    <w:name w:val="Balloon Text"/>
    <w:basedOn w:val="Normal"/>
    <w:link w:val="TextedebullesCar"/>
    <w:uiPriority w:val="99"/>
    <w:semiHidden/>
    <w:unhideWhenUsed/>
    <w:rsid w:val="0007647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76473"/>
    <w:rPr>
      <w:rFonts w:ascii="Tahoma" w:hAnsi="Tahoma" w:cs="Tahoma"/>
      <w:sz w:val="16"/>
      <w:szCs w:val="16"/>
    </w:rPr>
  </w:style>
  <w:style w:type="character" w:customStyle="1" w:styleId="Titre1Car">
    <w:name w:val="Titre 1 Car"/>
    <w:basedOn w:val="Policepardfaut"/>
    <w:link w:val="Titre1"/>
    <w:uiPriority w:val="9"/>
    <w:rsid w:val="00076473"/>
    <w:rPr>
      <w:rFonts w:ascii="Times New Roman" w:eastAsia="Times New Roman" w:hAnsi="Times New Roman" w:cs="Times New Roman"/>
      <w:b/>
      <w:bCs/>
      <w:kern w:val="36"/>
      <w:sz w:val="48"/>
      <w:szCs w:val="48"/>
      <w:lang w:eastAsia="fr-FR"/>
    </w:rPr>
  </w:style>
  <w:style w:type="paragraph" w:styleId="En-tte">
    <w:name w:val="header"/>
    <w:basedOn w:val="Normal"/>
    <w:link w:val="En-tteCar"/>
    <w:uiPriority w:val="99"/>
    <w:unhideWhenUsed/>
    <w:rsid w:val="00076473"/>
    <w:pPr>
      <w:tabs>
        <w:tab w:val="center" w:pos="4536"/>
        <w:tab w:val="right" w:pos="9072"/>
      </w:tabs>
      <w:spacing w:after="0" w:line="240" w:lineRule="auto"/>
    </w:pPr>
  </w:style>
  <w:style w:type="character" w:customStyle="1" w:styleId="En-tteCar">
    <w:name w:val="En-tête Car"/>
    <w:basedOn w:val="Policepardfaut"/>
    <w:link w:val="En-tte"/>
    <w:uiPriority w:val="99"/>
    <w:rsid w:val="00076473"/>
  </w:style>
  <w:style w:type="paragraph" w:styleId="Pieddepage">
    <w:name w:val="footer"/>
    <w:basedOn w:val="Normal"/>
    <w:link w:val="PieddepageCar"/>
    <w:uiPriority w:val="99"/>
    <w:unhideWhenUsed/>
    <w:rsid w:val="0007647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76473"/>
  </w:style>
  <w:style w:type="character" w:styleId="Textedelespacerserv">
    <w:name w:val="Placeholder Text"/>
    <w:basedOn w:val="Policepardfaut"/>
    <w:uiPriority w:val="99"/>
    <w:semiHidden/>
    <w:rsid w:val="008137D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020880">
      <w:bodyDiv w:val="1"/>
      <w:marLeft w:val="0"/>
      <w:marRight w:val="0"/>
      <w:marTop w:val="0"/>
      <w:marBottom w:val="0"/>
      <w:divBdr>
        <w:top w:val="none" w:sz="0" w:space="0" w:color="auto"/>
        <w:left w:val="none" w:sz="0" w:space="0" w:color="auto"/>
        <w:bottom w:val="none" w:sz="0" w:space="0" w:color="auto"/>
        <w:right w:val="none" w:sz="0" w:space="0" w:color="auto"/>
      </w:divBdr>
      <w:divsChild>
        <w:div w:id="1436632550">
          <w:marLeft w:val="0"/>
          <w:marRight w:val="0"/>
          <w:marTop w:val="0"/>
          <w:marBottom w:val="0"/>
          <w:divBdr>
            <w:top w:val="none" w:sz="0" w:space="0" w:color="auto"/>
            <w:left w:val="none" w:sz="0" w:space="0" w:color="auto"/>
            <w:bottom w:val="none" w:sz="0" w:space="0" w:color="auto"/>
            <w:right w:val="none" w:sz="0" w:space="0" w:color="auto"/>
          </w:divBdr>
        </w:div>
      </w:divsChild>
    </w:div>
    <w:div w:id="1208882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ourgogne-franche-comte.drdjscs.gouv.fr/sites/bourgogne-franche-comte.drdjscs.gouv.fr/IMG/docx/candidature.docx" TargetMode="External"/><Relationship Id="rId13" Type="http://schemas.openxmlformats.org/officeDocument/2006/relationships/hyperlink" Target="http://bourgogne-franche-comte.drdjscs.gouv.fr/spip.php?article1121"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DRDJSCS-BFC-LAICITE@drjscs.gouv.fr"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bourgogne-franche-comte.drdjscs.gouv.fr/spip.php?article1119"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bourgogne-franche-comte.drdjscs.gouv.fr/sites/bourgogne-franche-comte.drdjscs.gouv.fr/IMG/docx/candidature.docx" TargetMode="External"/><Relationship Id="rId5" Type="http://schemas.openxmlformats.org/officeDocument/2006/relationships/webSettings" Target="webSettings.xml"/><Relationship Id="rId15" Type="http://schemas.openxmlformats.org/officeDocument/2006/relationships/hyperlink" Target="http://bourgogne-franche-comte.drdjscs.gouv.fr/spip.php?article1121" TargetMode="External"/><Relationship Id="rId10" Type="http://schemas.openxmlformats.org/officeDocument/2006/relationships/hyperlink" Target="http://www.bourgogne-franche-comte.drdjscs.gouv.fr"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http://bourgogne-franche-comte.drdjscs.gouv.fr/sites/bourgogne-franche-comte.drdjscs.gouv.fr/IMG/docx/candidature.docx" TargetMode="External"/><Relationship Id="rId14" Type="http://schemas.openxmlformats.org/officeDocument/2006/relationships/hyperlink" Target="http://bourgogne-franche-comte.drdjscs.gouv.fr/sites/bourgogne-franche-comte.drdjscs.gouv.fr/IMG/docx/candidature.docx"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énéral"/>
          <w:gallery w:val="placeholder"/>
        </w:category>
        <w:types>
          <w:type w:val="bbPlcHdr"/>
        </w:types>
        <w:behaviors>
          <w:behavior w:val="content"/>
        </w:behaviors>
        <w:guid w:val="{B2D034DA-12F1-4FEF-9B6F-955B3F4C836D}"/>
      </w:docPartPr>
      <w:docPartBody>
        <w:p w:rsidR="00000000" w:rsidRDefault="00A3720C">
          <w:r w:rsidRPr="001126E6">
            <w:rPr>
              <w:rStyle w:val="Textedelespacerserv"/>
            </w:rPr>
            <w:t>Cliquez ici pour taper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720C"/>
    <w:rsid w:val="00A3720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A3720C"/>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A3720C"/>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4</Pages>
  <Words>1643</Words>
  <Characters>9039</Characters>
  <Application>Microsoft Office Word</Application>
  <DocSecurity>0</DocSecurity>
  <Lines>75</Lines>
  <Paragraphs>21</Paragraphs>
  <ScaleCrop>false</ScaleCrop>
  <HeadingPairs>
    <vt:vector size="2" baseType="variant">
      <vt:variant>
        <vt:lpstr>Titre</vt:lpstr>
      </vt:variant>
      <vt:variant>
        <vt:i4>1</vt:i4>
      </vt:variant>
    </vt:vector>
  </HeadingPairs>
  <TitlesOfParts>
    <vt:vector size="1" baseType="lpstr">
      <vt:lpstr/>
    </vt:vector>
  </TitlesOfParts>
  <Company>DRDJSCS BFC</Company>
  <LinksUpToDate>false</LinksUpToDate>
  <CharactersWithSpaces>10661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fgaubard</dc:creator>
  <cp:lastModifiedBy>fgaubard</cp:lastModifiedBy>
  <cp:revision>1</cp:revision>
  <dcterms:created xsi:type="dcterms:W3CDTF">2018-07-12T09:50:00Z</dcterms:created>
  <dcterms:modified xsi:type="dcterms:W3CDTF">2018-07-12T10:17:00Z</dcterms:modified>
</cp:coreProperties>
</file>